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1E979" w14:textId="77777777" w:rsidR="001625B1" w:rsidRPr="00791BA0" w:rsidRDefault="00742BD3" w:rsidP="00791BA0">
      <w:pPr>
        <w:snapToGrid w:val="0"/>
        <w:jc w:val="center"/>
        <w:rPr>
          <w:rFonts w:ascii="標楷體" w:eastAsia="標楷體" w:hAnsi="標楷體"/>
          <w:sz w:val="22"/>
          <w:u w:val="single"/>
        </w:rPr>
      </w:pPr>
      <w:r w:rsidRPr="00791BA0">
        <w:rPr>
          <w:rFonts w:ascii="標楷體" w:eastAsia="標楷體" w:hAnsi="標楷體" w:hint="eastAsia"/>
          <w:b/>
          <w:sz w:val="26"/>
          <w:szCs w:val="26"/>
        </w:rPr>
        <w:t>臺南市公(私)立</w:t>
      </w:r>
      <w:r w:rsidRPr="00791BA0">
        <w:rPr>
          <w:rFonts w:ascii="新細明體" w:eastAsia="新細明體" w:hAnsi="新細明體" w:cs="新細明體" w:hint="eastAsia"/>
          <w:b/>
          <w:sz w:val="26"/>
          <w:szCs w:val="26"/>
        </w:rPr>
        <w:t>〇〇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區</w:t>
      </w:r>
      <w:r w:rsidRPr="00791BA0">
        <w:rPr>
          <w:rFonts w:ascii="新細明體" w:eastAsia="新細明體" w:hAnsi="新細明體" w:cs="新細明體" w:hint="eastAsia"/>
          <w:b/>
          <w:sz w:val="26"/>
          <w:szCs w:val="26"/>
        </w:rPr>
        <w:t>〇〇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國民</w:t>
      </w:r>
      <w:r w:rsidR="00F0427A" w:rsidRPr="00791BA0">
        <w:rPr>
          <w:rFonts w:ascii="標楷體" w:eastAsia="標楷體" w:hAnsi="標楷體" w:hint="eastAsia"/>
          <w:b/>
          <w:sz w:val="26"/>
          <w:szCs w:val="26"/>
        </w:rPr>
        <w:t>中(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小</w:t>
      </w:r>
      <w:r w:rsidR="00F0427A" w:rsidRPr="00791BA0">
        <w:rPr>
          <w:rFonts w:ascii="標楷體" w:eastAsia="標楷體" w:hAnsi="標楷體" w:hint="eastAsia"/>
          <w:b/>
          <w:sz w:val="26"/>
          <w:szCs w:val="26"/>
        </w:rPr>
        <w:t>)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學1</w:t>
      </w:r>
      <w:r w:rsidR="007F4652">
        <w:rPr>
          <w:rFonts w:ascii="標楷體" w:eastAsia="標楷體" w:hAnsi="標楷體" w:hint="eastAsia"/>
          <w:b/>
          <w:sz w:val="26"/>
          <w:szCs w:val="26"/>
        </w:rPr>
        <w:t>10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學年度</w:t>
      </w:r>
      <w:r w:rsidR="0051242B" w:rsidRPr="0051242B">
        <w:rPr>
          <w:rFonts w:ascii="標楷體" w:eastAsia="標楷體" w:hAnsi="標楷體" w:hint="eastAsia"/>
          <w:b/>
          <w:color w:val="FF0000"/>
          <w:sz w:val="26"/>
          <w:szCs w:val="26"/>
        </w:rPr>
        <w:t>(</w:t>
      </w:r>
      <w:r w:rsidRPr="0051242B">
        <w:rPr>
          <w:rFonts w:ascii="標楷體" w:eastAsia="標楷體" w:hAnsi="標楷體" w:hint="eastAsia"/>
          <w:b/>
          <w:color w:val="FF0000"/>
          <w:sz w:val="26"/>
          <w:szCs w:val="26"/>
        </w:rPr>
        <w:t>第</w:t>
      </w:r>
      <w:r w:rsidR="00EF138C" w:rsidRPr="0051242B">
        <w:rPr>
          <w:rFonts w:ascii="新細明體" w:eastAsia="新細明體" w:hAnsi="新細明體" w:hint="eastAsia"/>
          <w:b/>
          <w:color w:val="FF0000"/>
          <w:sz w:val="26"/>
          <w:szCs w:val="26"/>
        </w:rPr>
        <w:t>〇</w:t>
      </w:r>
      <w:r w:rsidRPr="0051242B">
        <w:rPr>
          <w:rFonts w:ascii="標楷體" w:eastAsia="標楷體" w:hAnsi="標楷體" w:hint="eastAsia"/>
          <w:b/>
          <w:color w:val="FF0000"/>
          <w:sz w:val="26"/>
          <w:szCs w:val="26"/>
        </w:rPr>
        <w:t>學期</w:t>
      </w:r>
      <w:r w:rsidR="0051242B" w:rsidRPr="0051242B">
        <w:rPr>
          <w:rFonts w:ascii="標楷體" w:eastAsia="標楷體" w:hAnsi="標楷體" w:hint="eastAsia"/>
          <w:b/>
          <w:color w:val="FF0000"/>
          <w:sz w:val="26"/>
          <w:szCs w:val="26"/>
        </w:rPr>
        <w:t>)</w:t>
      </w:r>
      <w:r w:rsidRPr="00791BA0">
        <w:rPr>
          <w:rFonts w:ascii="新細明體" w:eastAsia="新細明體" w:hAnsi="新細明體" w:cs="新細明體" w:hint="eastAsia"/>
          <w:b/>
          <w:sz w:val="26"/>
          <w:szCs w:val="26"/>
        </w:rPr>
        <w:t>〇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年級</w:t>
      </w:r>
      <w:r w:rsidR="00375B61">
        <w:rPr>
          <w:rFonts w:ascii="新細明體" w:eastAsia="新細明體" w:hAnsi="新細明體" w:hint="eastAsia"/>
          <w:b/>
          <w:sz w:val="26"/>
          <w:szCs w:val="26"/>
        </w:rPr>
        <w:t>【</w:t>
      </w:r>
      <w:r w:rsidR="00726372">
        <w:rPr>
          <w:rFonts w:ascii="標楷體" w:eastAsia="標楷體" w:hAnsi="標楷體" w:hint="eastAsia"/>
          <w:b/>
          <w:sz w:val="26"/>
          <w:szCs w:val="26"/>
        </w:rPr>
        <w:t>PBL專題式學習</w:t>
      </w:r>
      <w:r w:rsidR="00375B61">
        <w:rPr>
          <w:rFonts w:ascii="新細明體" w:eastAsia="新細明體" w:hAnsi="新細明體" w:hint="eastAsia"/>
          <w:b/>
          <w:sz w:val="26"/>
          <w:szCs w:val="26"/>
        </w:rPr>
        <w:t>】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彈性學習課程計畫</w:t>
      </w:r>
    </w:p>
    <w:tbl>
      <w:tblPr>
        <w:tblStyle w:val="a3"/>
        <w:tblW w:w="156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56"/>
        <w:gridCol w:w="3119"/>
        <w:gridCol w:w="2410"/>
        <w:gridCol w:w="2551"/>
        <w:gridCol w:w="2552"/>
        <w:gridCol w:w="708"/>
        <w:gridCol w:w="2694"/>
      </w:tblGrid>
      <w:tr w:rsidR="00FE13B2" w:rsidRPr="008A3824" w14:paraId="14E7B73B" w14:textId="77777777" w:rsidTr="00D96263">
        <w:trPr>
          <w:trHeight w:val="567"/>
          <w:jc w:val="center"/>
        </w:trPr>
        <w:tc>
          <w:tcPr>
            <w:tcW w:w="165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667556" w14:textId="77777777" w:rsidR="00FE13B2" w:rsidRPr="009219D6" w:rsidRDefault="00B52255" w:rsidP="00644B3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</w:t>
            </w:r>
            <w:r w:rsidR="00FE13B2">
              <w:rPr>
                <w:rFonts w:ascii="標楷體" w:eastAsia="標楷體" w:hAnsi="標楷體" w:hint="eastAsia"/>
                <w:szCs w:val="24"/>
              </w:rPr>
              <w:t>題名稱</w:t>
            </w:r>
          </w:p>
        </w:tc>
        <w:tc>
          <w:tcPr>
            <w:tcW w:w="10632" w:type="dxa"/>
            <w:gridSpan w:val="4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34B04ECB" w14:textId="77777777" w:rsidR="00FE13B2" w:rsidRPr="00B52255" w:rsidRDefault="00FE13B2" w:rsidP="0011588D">
            <w:pPr>
              <w:snapToGrid w:val="0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</w:p>
        </w:tc>
        <w:tc>
          <w:tcPr>
            <w:tcW w:w="708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ACB8075" w14:textId="77777777" w:rsidR="00FE13B2" w:rsidRPr="009219D6" w:rsidRDefault="00FE13B2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C0C09FC" w14:textId="77777777" w:rsidR="00FE13B2" w:rsidRPr="00712ABD" w:rsidRDefault="00FE13B2" w:rsidP="0011588D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>本學期共(   )節</w:t>
            </w:r>
          </w:p>
        </w:tc>
      </w:tr>
      <w:tr w:rsidR="001843BE" w:rsidRPr="008A3824" w14:paraId="31273AF3" w14:textId="77777777" w:rsidTr="0011588D">
        <w:trPr>
          <w:trHeight w:val="680"/>
          <w:jc w:val="center"/>
        </w:trPr>
        <w:tc>
          <w:tcPr>
            <w:tcW w:w="1656" w:type="dxa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86D0C22" w14:textId="77777777" w:rsidR="001843BE" w:rsidRDefault="00A462DA" w:rsidP="00DC130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</w:t>
            </w:r>
            <w:r w:rsidR="001843BE">
              <w:rPr>
                <w:rFonts w:ascii="標楷體" w:eastAsia="標楷體" w:hAnsi="標楷體" w:hint="eastAsia"/>
                <w:szCs w:val="24"/>
              </w:rPr>
              <w:t>情境</w:t>
            </w:r>
          </w:p>
        </w:tc>
        <w:tc>
          <w:tcPr>
            <w:tcW w:w="14034" w:type="dxa"/>
            <w:gridSpan w:val="6"/>
            <w:tcBorders>
              <w:top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2A772295" w14:textId="77777777" w:rsidR="00A462DA" w:rsidRPr="00A462DA" w:rsidRDefault="00A462DA" w:rsidP="00251EE1">
            <w:pPr>
              <w:snapToGrid w:val="0"/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  <w:r w:rsidRPr="00A462DA">
              <w:rPr>
                <w:rFonts w:ascii="標楷體" w:eastAsia="標楷體" w:hAnsi="標楷體"/>
                <w:bCs/>
                <w:color w:val="A6A6A6" w:themeColor="background1" w:themeShade="A6"/>
              </w:rPr>
              <w:t>營造學習氣氛，並拉近學習主題與學生生活背景間的距離，讓學習者對課程主題有感同身受的真實感，以提高</w:t>
            </w:r>
            <w:r w:rsidR="00F2739C">
              <w:rPr>
                <w:rFonts w:ascii="標楷體" w:eastAsia="標楷體" w:hAnsi="標楷體"/>
                <w:bCs/>
                <w:color w:val="A6A6A6" w:themeColor="background1" w:themeShade="A6"/>
              </w:rPr>
              <w:t>其好奇與探究的</w:t>
            </w:r>
            <w:r w:rsidRPr="00A462DA">
              <w:rPr>
                <w:rFonts w:ascii="標楷體" w:eastAsia="標楷體" w:hAnsi="標楷體"/>
                <w:bCs/>
                <w:color w:val="A6A6A6" w:themeColor="background1" w:themeShade="A6"/>
              </w:rPr>
              <w:t>學習動機。</w:t>
            </w:r>
            <w:r w:rsidR="00251EE1" w:rsidRPr="00251EE1">
              <w:rPr>
                <w:rFonts w:ascii="標楷體" w:eastAsia="標楷體" w:hAnsi="標楷體" w:hint="eastAsia"/>
                <w:bCs/>
                <w:color w:val="A6A6A6" w:themeColor="background1" w:themeShade="A6"/>
              </w:rPr>
              <w:t>學習情境就是生動地描述問題的緣起 (問題情境)，以及預期的成果 (應用的情境)。</w:t>
            </w:r>
          </w:p>
          <w:p w14:paraId="37768ABE" w14:textId="77777777" w:rsidR="00A462DA" w:rsidRPr="00A462DA" w:rsidRDefault="00383370" w:rsidP="00A462DA">
            <w:pPr>
              <w:snapToGrid w:val="0"/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1.</w:t>
            </w:r>
            <w:r w:rsidR="00A462DA" w:rsidRPr="00A462DA">
              <w:rPr>
                <w:rFonts w:ascii="標楷體" w:eastAsia="標楷體" w:hAnsi="標楷體" w:hint="eastAsia"/>
                <w:color w:val="A6A6A6" w:themeColor="background1" w:themeShade="A6"/>
              </w:rPr>
              <w:t>將探究主題融入精心構思的生活化或與社區活動連結的情境，讓學習具有實質意義。</w:t>
            </w:r>
            <w:r w:rsidR="00A462DA" w:rsidRPr="00A462DA">
              <w:rPr>
                <w:rFonts w:ascii="標楷體" w:eastAsia="標楷體" w:hAnsi="標楷體" w:hint="eastAsia"/>
                <w:color w:val="A6A6A6" w:themeColor="background1" w:themeShade="A6"/>
              </w:rPr>
              <w:tab/>
            </w:r>
          </w:p>
          <w:p w14:paraId="59B561FB" w14:textId="77777777" w:rsidR="00A462DA" w:rsidRPr="00A462DA" w:rsidRDefault="00383370" w:rsidP="00A462DA">
            <w:pPr>
              <w:snapToGrid w:val="0"/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2.</w:t>
            </w:r>
            <w:r w:rsidR="00A462DA" w:rsidRPr="00A462DA">
              <w:rPr>
                <w:rFonts w:ascii="標楷體" w:eastAsia="標楷體" w:hAnsi="標楷體" w:hint="eastAsia"/>
                <w:color w:val="A6A6A6" w:themeColor="background1" w:themeShade="A6"/>
              </w:rPr>
              <w:t>情境應該能夠帶動或刺激討論，鼓勵學生去尋求問題的解決方法。</w:t>
            </w:r>
          </w:p>
          <w:p w14:paraId="1E7CB48D" w14:textId="77777777" w:rsidR="001843BE" w:rsidRPr="00FF3223" w:rsidRDefault="00383370" w:rsidP="0038337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3.</w:t>
            </w:r>
            <w:r w:rsidR="00A462DA" w:rsidRPr="00A462DA">
              <w:rPr>
                <w:rFonts w:ascii="標楷體" w:eastAsia="標楷體" w:hAnsi="標楷體" w:hint="eastAsia"/>
                <w:color w:val="A6A6A6" w:themeColor="background1" w:themeShade="A6"/>
              </w:rPr>
              <w:t>讓學生在情境中扮演一個角色，掌握角色任務及職責。</w:t>
            </w:r>
          </w:p>
        </w:tc>
      </w:tr>
      <w:tr w:rsidR="00FF2AC3" w:rsidRPr="008A3824" w14:paraId="24F4BDFD" w14:textId="77777777" w:rsidTr="0011588D">
        <w:trPr>
          <w:trHeight w:val="680"/>
          <w:jc w:val="center"/>
        </w:trPr>
        <w:tc>
          <w:tcPr>
            <w:tcW w:w="1656" w:type="dxa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90D38D2" w14:textId="77777777" w:rsidR="00FF2AC3" w:rsidRDefault="00FF2AC3" w:rsidP="00FF2A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待解決問題</w:t>
            </w:r>
          </w:p>
          <w:p w14:paraId="1B49A124" w14:textId="77777777" w:rsidR="00FF2AC3" w:rsidRDefault="00FF2AC3" w:rsidP="00FF2AC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(驅動問題)</w:t>
            </w:r>
          </w:p>
        </w:tc>
        <w:tc>
          <w:tcPr>
            <w:tcW w:w="14034" w:type="dxa"/>
            <w:gridSpan w:val="6"/>
            <w:tcBorders>
              <w:top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72B7952D" w14:textId="77777777" w:rsidR="00FF2AC3" w:rsidRDefault="00383370" w:rsidP="001843BE">
            <w:pPr>
              <w:snapToGrid w:val="0"/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承上面的問題情境</w:t>
            </w:r>
            <w:r w:rsidRPr="00A462DA">
              <w:rPr>
                <w:rFonts w:ascii="標楷體" w:eastAsia="標楷體" w:hAnsi="標楷體" w:hint="eastAsia"/>
                <w:color w:val="A6A6A6" w:themeColor="background1" w:themeShade="A6"/>
              </w:rPr>
              <w:t>應明確點出驅動問題 (driving question)。</w:t>
            </w:r>
          </w:p>
          <w:p w14:paraId="07E2DAE8" w14:textId="77777777" w:rsidR="00C417A2" w:rsidRDefault="00C417A2" w:rsidP="001843BE">
            <w:pPr>
              <w:snapToGrid w:val="0"/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  <w:r w:rsidRPr="00C417A2">
              <w:rPr>
                <w:rFonts w:ascii="標楷體" w:eastAsia="標楷體" w:hAnsi="標楷體" w:hint="eastAsia"/>
                <w:color w:val="A6A6A6" w:themeColor="background1" w:themeShade="A6"/>
              </w:rPr>
              <w:t>引起學生對課程產生深度學習動機之具真實性與挑戰性的待解</w:t>
            </w: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決</w:t>
            </w:r>
            <w:r w:rsidRPr="00C417A2">
              <w:rPr>
                <w:rFonts w:ascii="標楷體" w:eastAsia="標楷體" w:hAnsi="標楷體" w:hint="eastAsia"/>
                <w:color w:val="A6A6A6" w:themeColor="background1" w:themeShade="A6"/>
              </w:rPr>
              <w:t>問題，請以「問句方式」描述。例如：社區裡深具歷史意義的老車站逐漸沒落成為「社區暗處」，該如何發揮創意並運用新興科技，讓老車站蛻變成「社區新亮點」呢？</w:t>
            </w:r>
          </w:p>
        </w:tc>
      </w:tr>
      <w:tr w:rsidR="0069359A" w:rsidRPr="008A3824" w14:paraId="034319B7" w14:textId="77777777" w:rsidTr="0011588D">
        <w:trPr>
          <w:trHeight w:val="680"/>
          <w:jc w:val="center"/>
        </w:trPr>
        <w:tc>
          <w:tcPr>
            <w:tcW w:w="1656" w:type="dxa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C29663B" w14:textId="77777777" w:rsidR="008813E0" w:rsidRDefault="00A62DC9" w:rsidP="00A62DC9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FF0000"/>
                <w:szCs w:val="24"/>
              </w:rPr>
              <w:t>跨領域之</w:t>
            </w:r>
          </w:p>
          <w:p w14:paraId="3B43BEAC" w14:textId="77777777" w:rsidR="0069359A" w:rsidRPr="0051242B" w:rsidRDefault="009464AA" w:rsidP="00A62DC9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51242B">
              <w:rPr>
                <w:rFonts w:ascii="標楷體" w:eastAsia="標楷體" w:hAnsi="標楷體"/>
                <w:color w:val="FF0000"/>
                <w:szCs w:val="24"/>
              </w:rPr>
              <w:t>大概念</w:t>
            </w:r>
          </w:p>
        </w:tc>
        <w:tc>
          <w:tcPr>
            <w:tcW w:w="14034" w:type="dxa"/>
            <w:gridSpan w:val="6"/>
            <w:tcBorders>
              <w:top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30F6B323" w14:textId="77777777" w:rsidR="0019429E" w:rsidRDefault="009464AA" w:rsidP="0069359A">
            <w:pPr>
              <w:snapToGrid w:val="0"/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以</w:t>
            </w:r>
            <w:r w:rsidR="0069359A" w:rsidRPr="0069359A">
              <w:rPr>
                <w:rFonts w:ascii="標楷體" w:eastAsia="標楷體" w:hAnsi="標楷體" w:hint="eastAsia"/>
                <w:color w:val="A6A6A6" w:themeColor="background1" w:themeShade="A6"/>
              </w:rPr>
              <w:t>大概念（跨領域共通及持久性理解）加以表述</w:t>
            </w:r>
            <w:r w:rsidR="00F2739C">
              <w:rPr>
                <w:rFonts w:ascii="標楷體" w:eastAsia="標楷體" w:hAnsi="標楷體" w:hint="eastAsia"/>
                <w:color w:val="A6A6A6" w:themeColor="background1" w:themeShade="A6"/>
              </w:rPr>
              <w:t>(不超過10個字)</w:t>
            </w:r>
            <w:r w:rsidR="0069359A" w:rsidRPr="0069359A">
              <w:rPr>
                <w:rFonts w:ascii="標楷體" w:eastAsia="標楷體" w:hAnsi="標楷體" w:hint="eastAsia"/>
                <w:color w:val="A6A6A6" w:themeColor="background1" w:themeShade="A6"/>
              </w:rPr>
              <w:t>。</w:t>
            </w:r>
          </w:p>
        </w:tc>
      </w:tr>
      <w:tr w:rsidR="001843BE" w:rsidRPr="008A3824" w14:paraId="53040D24" w14:textId="77777777" w:rsidTr="0011588D">
        <w:trPr>
          <w:trHeight w:val="553"/>
          <w:jc w:val="center"/>
        </w:trPr>
        <w:tc>
          <w:tcPr>
            <w:tcW w:w="1656" w:type="dxa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03E2658" w14:textId="77777777" w:rsidR="009464AA" w:rsidRPr="0051242B" w:rsidRDefault="009464AA" w:rsidP="001843BE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51242B">
              <w:rPr>
                <w:rFonts w:ascii="標楷體" w:eastAsia="標楷體" w:hAnsi="標楷體"/>
                <w:color w:val="FF0000"/>
              </w:rPr>
              <w:t>本教育階段</w:t>
            </w:r>
          </w:p>
          <w:p w14:paraId="2B51E5E6" w14:textId="77777777" w:rsidR="001843BE" w:rsidRPr="0051242B" w:rsidRDefault="001843BE" w:rsidP="001843BE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51242B">
              <w:rPr>
                <w:rFonts w:ascii="標楷體" w:eastAsia="標楷體" w:hAnsi="標楷體"/>
                <w:color w:val="FF0000"/>
              </w:rPr>
              <w:t>總綱核心素養</w:t>
            </w:r>
          </w:p>
        </w:tc>
        <w:tc>
          <w:tcPr>
            <w:tcW w:w="14034" w:type="dxa"/>
            <w:gridSpan w:val="6"/>
            <w:tcBorders>
              <w:top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7FED708F" w14:textId="77777777" w:rsidR="001843BE" w:rsidRPr="00712ABD" w:rsidRDefault="00F85AA4" w:rsidP="00AE5E7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本教育階段總綱核心素養</w:t>
            </w:r>
            <w:r w:rsidR="0069359A" w:rsidRPr="0069359A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以1-</w:t>
            </w:r>
            <w:r w:rsidR="009464AA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2</w:t>
            </w:r>
            <w:r w:rsidR="0069359A" w:rsidRPr="0069359A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則為原則，避免失焦，並有利學習的浸潤與深化</w:t>
            </w:r>
            <w:r w:rsidR="00AE5E76" w:rsidRPr="00AE5E76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，與本課程如無相涉，請以刪除線劃記</w:t>
            </w:r>
            <w:r w:rsidR="0069359A" w:rsidRPr="0069359A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。</w:t>
            </w:r>
          </w:p>
        </w:tc>
      </w:tr>
      <w:tr w:rsidR="001843BE" w:rsidRPr="008A3824" w14:paraId="6E4A2C55" w14:textId="77777777" w:rsidTr="00C417A2">
        <w:trPr>
          <w:trHeight w:val="498"/>
          <w:jc w:val="center"/>
        </w:trPr>
        <w:tc>
          <w:tcPr>
            <w:tcW w:w="1656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D790D32" w14:textId="77777777" w:rsidR="001843BE" w:rsidRPr="009219D6" w:rsidRDefault="001843BE" w:rsidP="001843B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課程目標</w:t>
            </w:r>
          </w:p>
        </w:tc>
        <w:tc>
          <w:tcPr>
            <w:tcW w:w="14034" w:type="dxa"/>
            <w:gridSpan w:val="6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7FC1F51" w14:textId="77777777" w:rsidR="001843BE" w:rsidRPr="00644B3B" w:rsidRDefault="00B52255" w:rsidP="00251EE1">
            <w:pPr>
              <w:snapToGrid w:val="0"/>
              <w:spacing w:line="260" w:lineRule="exact"/>
              <w:rPr>
                <w:rFonts w:ascii="標楷體" w:eastAsia="標楷體" w:hAnsi="標楷體"/>
                <w:color w:val="A6A6A6" w:themeColor="background1" w:themeShade="A6"/>
              </w:rPr>
            </w:pPr>
            <w:r w:rsidRPr="00B52255">
              <w:rPr>
                <w:rFonts w:ascii="標楷體" w:eastAsia="標楷體" w:hAnsi="標楷體" w:hint="eastAsia"/>
                <w:color w:val="A6A6A6" w:themeColor="background1" w:themeShade="A6"/>
              </w:rPr>
              <w:t>請按</w:t>
            </w:r>
            <w:r w:rsidR="0069359A">
              <w:rPr>
                <w:rFonts w:ascii="標楷體" w:eastAsia="標楷體" w:hAnsi="標楷體" w:hint="eastAsia"/>
                <w:color w:val="A6A6A6" w:themeColor="background1" w:themeShade="A6"/>
              </w:rPr>
              <w:t>所選擇</w:t>
            </w:r>
            <w:r w:rsidRPr="00B52255">
              <w:rPr>
                <w:rFonts w:ascii="標楷體" w:eastAsia="標楷體" w:hAnsi="標楷體" w:hint="eastAsia"/>
                <w:color w:val="A6A6A6" w:themeColor="background1" w:themeShade="A6"/>
              </w:rPr>
              <w:t>「核心素養」的內容，並融合跨域之課程統整的</w:t>
            </w:r>
            <w:r w:rsidR="0019429E">
              <w:rPr>
                <w:rFonts w:ascii="標楷體" w:eastAsia="標楷體" w:hAnsi="標楷體" w:hint="eastAsia"/>
                <w:color w:val="A6A6A6" w:themeColor="background1" w:themeShade="A6"/>
              </w:rPr>
              <w:t>大</w:t>
            </w:r>
            <w:r w:rsidRPr="00B52255">
              <w:rPr>
                <w:rFonts w:ascii="標楷體" w:eastAsia="標楷體" w:hAnsi="標楷體" w:hint="eastAsia"/>
                <w:color w:val="A6A6A6" w:themeColor="background1" w:themeShade="A6"/>
              </w:rPr>
              <w:t>概念，列舉出課程的目標</w:t>
            </w:r>
            <w:r w:rsidR="009565AE" w:rsidRPr="009565AE">
              <w:rPr>
                <w:rFonts w:ascii="標楷體" w:eastAsia="標楷體" w:hAnsi="標楷體" w:hint="eastAsia"/>
                <w:color w:val="A6A6A6" w:themeColor="background1" w:themeShade="A6"/>
              </w:rPr>
              <w:t>。</w:t>
            </w:r>
            <w:r w:rsidRPr="009565AE">
              <w:rPr>
                <w:rFonts w:ascii="標楷體" w:eastAsia="標楷體" w:hAnsi="標楷體" w:hint="eastAsia"/>
                <w:color w:val="A6A6A6" w:themeColor="background1" w:themeShade="A6"/>
              </w:rPr>
              <w:t>(跨領域課程知識與 5C 關鍵核心素養)。</w:t>
            </w:r>
          </w:p>
        </w:tc>
      </w:tr>
      <w:tr w:rsidR="00504B2A" w:rsidRPr="008A3824" w14:paraId="37479E96" w14:textId="77777777" w:rsidTr="005F2D98">
        <w:trPr>
          <w:trHeight w:val="555"/>
          <w:jc w:val="center"/>
        </w:trPr>
        <w:tc>
          <w:tcPr>
            <w:tcW w:w="1656" w:type="dxa"/>
            <w:vMerge w:val="restart"/>
            <w:tcBorders>
              <w:top w:val="single" w:sz="2" w:space="0" w:color="auto"/>
              <w:lef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2E93A4C7" w14:textId="77777777" w:rsidR="00504B2A" w:rsidRDefault="00504B2A" w:rsidP="001843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表現任務</w:t>
            </w:r>
          </w:p>
          <w:p w14:paraId="71252F58" w14:textId="77777777" w:rsidR="00504B2A" w:rsidRPr="009219D6" w:rsidRDefault="00504B2A" w:rsidP="001843B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(總結性)</w:t>
            </w:r>
          </w:p>
        </w:tc>
        <w:tc>
          <w:tcPr>
            <w:tcW w:w="14034" w:type="dxa"/>
            <w:gridSpan w:val="6"/>
            <w:tcBorders>
              <w:top w:val="single" w:sz="2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A9646FE" w14:textId="77777777" w:rsidR="00EA76D8" w:rsidRPr="004723F6" w:rsidRDefault="00462FD1" w:rsidP="00EA76D8">
            <w:pPr>
              <w:jc w:val="both"/>
              <w:rPr>
                <w:rFonts w:ascii="標楷體" w:eastAsia="標楷體" w:hAnsi="標楷體"/>
                <w:color w:val="FF0000"/>
                <w:u w:val="single"/>
              </w:rPr>
            </w:pPr>
            <w:r>
              <w:rPr>
                <w:rFonts w:ascii="標楷體" w:eastAsia="標楷體" w:hAnsi="標楷體"/>
                <w:color w:val="FF0000"/>
              </w:rPr>
              <w:t>任務</w:t>
            </w:r>
            <w:r w:rsidR="00EA76D8" w:rsidRPr="00F87B36">
              <w:rPr>
                <w:rFonts w:ascii="標楷體" w:eastAsia="標楷體" w:hAnsi="標楷體"/>
                <w:color w:val="FF0000"/>
              </w:rPr>
              <w:t>類型</w:t>
            </w:r>
            <w:r w:rsidR="00EA76D8" w:rsidRPr="00F87B36">
              <w:rPr>
                <w:rFonts w:ascii="標楷體" w:eastAsia="標楷體" w:hAnsi="標楷體" w:hint="eastAsia"/>
                <w:color w:val="FF0000"/>
              </w:rPr>
              <w:t>：</w:t>
            </w:r>
            <w:r w:rsidR="00EA76D8">
              <w:rPr>
                <w:rFonts w:ascii="標楷體" w:eastAsia="標楷體" w:hAnsi="標楷體" w:hint="eastAsia"/>
                <w:color w:val="FF0000"/>
              </w:rPr>
              <w:t>□資訊類簡報  □書面類簡報   □展演類  □作品類  □服務類  □其他</w:t>
            </w:r>
            <w:r w:rsidR="00EA76D8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             </w:t>
            </w:r>
          </w:p>
          <w:p w14:paraId="322E5A36" w14:textId="77777777" w:rsidR="00504B2A" w:rsidRPr="009565AE" w:rsidRDefault="00EA76D8" w:rsidP="00EA76D8">
            <w:pPr>
              <w:snapToGrid w:val="0"/>
              <w:rPr>
                <w:rFonts w:ascii="標楷體" w:eastAsia="標楷體" w:hAnsi="標楷體"/>
                <w:color w:val="A6A6A6" w:themeColor="background1" w:themeShade="A6"/>
              </w:rPr>
            </w:pPr>
            <w:r>
              <w:rPr>
                <w:rFonts w:ascii="標楷體" w:eastAsia="標楷體" w:hAnsi="標楷體"/>
                <w:color w:val="FF0000"/>
              </w:rPr>
              <w:t>服務/</w:t>
            </w:r>
            <w:r w:rsidRPr="00F87B36">
              <w:rPr>
                <w:rFonts w:ascii="標楷體" w:eastAsia="標楷體" w:hAnsi="標楷體"/>
                <w:color w:val="FF0000"/>
              </w:rPr>
              <w:t>分享對象</w:t>
            </w:r>
            <w:r w:rsidRPr="00F87B36">
              <w:rPr>
                <w:rFonts w:ascii="標楷體" w:eastAsia="標楷體" w:hAnsi="標楷體" w:hint="eastAsia"/>
                <w:color w:val="FF0000"/>
              </w:rPr>
              <w:t>：</w:t>
            </w:r>
            <w:r>
              <w:rPr>
                <w:rFonts w:ascii="標楷體" w:eastAsia="標楷體" w:hAnsi="標楷體" w:hint="eastAsia"/>
                <w:color w:val="FF0000"/>
              </w:rPr>
              <w:t>□校內學生  □校內師長  □家長    □社區    □其他</w:t>
            </w:r>
            <w:r>
              <w:rPr>
                <w:rFonts w:ascii="標楷體" w:eastAsia="標楷體" w:hAnsi="標楷體" w:hint="eastAsia"/>
                <w:color w:val="FF0000"/>
                <w:u w:val="single"/>
              </w:rPr>
              <w:t xml:space="preserve">               </w:t>
            </w:r>
          </w:p>
        </w:tc>
      </w:tr>
      <w:tr w:rsidR="00504B2A" w:rsidRPr="008A3824" w14:paraId="50A9D5A3" w14:textId="77777777" w:rsidTr="005F2D98">
        <w:trPr>
          <w:trHeight w:val="1305"/>
          <w:jc w:val="center"/>
        </w:trPr>
        <w:tc>
          <w:tcPr>
            <w:tcW w:w="1656" w:type="dxa"/>
            <w:vMerge/>
            <w:tcBorders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19BB995" w14:textId="77777777" w:rsidR="00504B2A" w:rsidRPr="009219D6" w:rsidRDefault="00504B2A" w:rsidP="001843B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34" w:type="dxa"/>
            <w:gridSpan w:val="6"/>
            <w:tcBorders>
              <w:top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5E2B61D8" w14:textId="77777777" w:rsidR="00504B2A" w:rsidRPr="000F5041" w:rsidRDefault="00504B2A" w:rsidP="00504B2A">
            <w:pPr>
              <w:snapToGrid w:val="0"/>
              <w:rPr>
                <w:rFonts w:ascii="標楷體" w:eastAsia="標楷體" w:hAnsi="標楷體"/>
                <w:color w:val="808080" w:themeColor="background1" w:themeShade="80"/>
              </w:rPr>
            </w:pPr>
            <w:r w:rsidRPr="000F5041">
              <w:rPr>
                <w:rFonts w:ascii="標楷體" w:eastAsia="標楷體" w:hAnsi="標楷體" w:hint="eastAsia"/>
                <w:color w:val="808080" w:themeColor="background1" w:themeShade="80"/>
              </w:rPr>
              <w:t>設計總結性表現任務時，應掌握下列原則：例如上台報告、分享會、作品成果展等，建議可邀請家長與社區結合。</w:t>
            </w:r>
          </w:p>
          <w:p w14:paraId="415577B5" w14:textId="77777777" w:rsidR="00504B2A" w:rsidRPr="000F5041" w:rsidRDefault="00504B2A" w:rsidP="00504B2A">
            <w:pPr>
              <w:snapToGrid w:val="0"/>
              <w:rPr>
                <w:rFonts w:ascii="標楷體" w:eastAsia="標楷體" w:hAnsi="標楷體"/>
                <w:color w:val="808080" w:themeColor="background1" w:themeShade="80"/>
              </w:rPr>
            </w:pPr>
            <w:r w:rsidRPr="000F5041">
              <w:rPr>
                <w:rFonts w:ascii="標楷體" w:eastAsia="標楷體" w:hAnsi="標楷體" w:hint="eastAsia"/>
                <w:color w:val="808080" w:themeColor="background1" w:themeShade="80"/>
              </w:rPr>
              <w:t>1.將整體表現任務分割成數個單元任務，明確指引學生進行探索的步驟與方向並在下列之教學期程，逐步落實。</w:t>
            </w:r>
          </w:p>
          <w:p w14:paraId="06DE253D" w14:textId="77777777" w:rsidR="00504B2A" w:rsidRPr="000F5041" w:rsidRDefault="00504B2A" w:rsidP="00504B2A">
            <w:pPr>
              <w:snapToGrid w:val="0"/>
              <w:rPr>
                <w:rFonts w:ascii="標楷體" w:eastAsia="標楷體" w:hAnsi="標楷體"/>
                <w:color w:val="808080" w:themeColor="background1" w:themeShade="80"/>
              </w:rPr>
            </w:pPr>
            <w:r w:rsidRPr="000F5041">
              <w:rPr>
                <w:rFonts w:ascii="標楷體" w:eastAsia="標楷體" w:hAnsi="標楷體" w:hint="eastAsia"/>
                <w:color w:val="808080" w:themeColor="background1" w:themeShade="80"/>
              </w:rPr>
              <w:t>2.陳述每項單元問題下的學習內容、學習目標與學習活動及單元任務要求，並應明確規範每項單元任務所應完成的作品或內容。</w:t>
            </w:r>
          </w:p>
          <w:p w14:paraId="13473768" w14:textId="77777777" w:rsidR="00504B2A" w:rsidRPr="000F5041" w:rsidRDefault="00504B2A" w:rsidP="00504B2A">
            <w:pPr>
              <w:snapToGrid w:val="0"/>
              <w:rPr>
                <w:rFonts w:ascii="標楷體" w:eastAsia="標楷體" w:hAnsi="標楷體"/>
                <w:color w:val="808080" w:themeColor="background1" w:themeShade="80"/>
              </w:rPr>
            </w:pPr>
            <w:r w:rsidRPr="000F5041">
              <w:rPr>
                <w:rFonts w:ascii="標楷體" w:eastAsia="標楷體" w:hAnsi="標楷體" w:hint="eastAsia"/>
                <w:color w:val="808080" w:themeColor="background1" w:themeShade="80"/>
              </w:rPr>
              <w:t>3.讓學生以小組合作的方式進行探究學習，故應妥善規劃合作學習活動。</w:t>
            </w:r>
          </w:p>
          <w:p w14:paraId="2E2544A2" w14:textId="77777777" w:rsidR="00304C00" w:rsidRPr="000F5041" w:rsidRDefault="003C6183" w:rsidP="00304C00">
            <w:pPr>
              <w:snapToGrid w:val="0"/>
              <w:rPr>
                <w:rFonts w:ascii="標楷體" w:eastAsia="標楷體" w:hAnsi="標楷體"/>
                <w:color w:val="808080" w:themeColor="background1" w:themeShade="80"/>
              </w:rPr>
            </w:pPr>
            <w:r w:rsidRPr="000F5041">
              <w:rPr>
                <w:rFonts w:ascii="標楷體" w:eastAsia="標楷體" w:hAnsi="標楷體"/>
                <w:color w:val="808080" w:themeColor="background1" w:themeShade="80"/>
              </w:rPr>
              <w:t>4.任務類型說明如下</w:t>
            </w:r>
            <w:r w:rsidRPr="000F5041">
              <w:rPr>
                <w:rFonts w:ascii="標楷體" w:eastAsia="標楷體" w:hAnsi="標楷體" w:hint="eastAsia"/>
                <w:color w:val="808080" w:themeColor="background1" w:themeShade="80"/>
              </w:rPr>
              <w:t>：</w:t>
            </w:r>
          </w:p>
          <w:p w14:paraId="66C6C900" w14:textId="77777777" w:rsidR="00304C00" w:rsidRPr="000F5041" w:rsidRDefault="00304C00" w:rsidP="00304C00">
            <w:pPr>
              <w:snapToGrid w:val="0"/>
              <w:rPr>
                <w:rFonts w:ascii="標楷體" w:eastAsia="標楷體" w:hAnsi="標楷體"/>
                <w:color w:val="808080" w:themeColor="background1" w:themeShade="80"/>
              </w:rPr>
            </w:pPr>
            <w:r w:rsidRPr="000F5041">
              <w:rPr>
                <w:rFonts w:ascii="標楷體" w:eastAsia="標楷體" w:hAnsi="標楷體" w:hint="eastAsia"/>
                <w:color w:val="808080" w:themeColor="background1" w:themeShade="80"/>
              </w:rPr>
              <w:t xml:space="preserve">  </w:t>
            </w:r>
            <w:r w:rsidR="003C6183" w:rsidRPr="000F5041">
              <w:rPr>
                <w:rFonts w:ascii="標楷體" w:eastAsia="標楷體" w:hAnsi="標楷體" w:hint="eastAsia"/>
                <w:color w:val="808080" w:themeColor="background1" w:themeShade="80"/>
              </w:rPr>
              <w:t>(1)資訊類簡報</w:t>
            </w:r>
            <w:r w:rsidR="00F2739C">
              <w:rPr>
                <w:rFonts w:ascii="標楷體" w:eastAsia="標楷體" w:hAnsi="標楷體" w:hint="eastAsia"/>
                <w:color w:val="808080" w:themeColor="background1" w:themeShade="80"/>
              </w:rPr>
              <w:t>並分享</w:t>
            </w:r>
            <w:r w:rsidR="000F5041" w:rsidRPr="000F5041">
              <w:rPr>
                <w:rFonts w:ascii="標楷體" w:eastAsia="標楷體" w:hAnsi="標楷體" w:hint="eastAsia"/>
                <w:color w:val="808080" w:themeColor="background1" w:themeShade="80"/>
              </w:rPr>
              <w:t>，如</w:t>
            </w:r>
            <w:r w:rsidR="00AA35A2">
              <w:rPr>
                <w:rFonts w:ascii="標楷體" w:eastAsia="標楷體" w:hAnsi="標楷體" w:hint="eastAsia"/>
                <w:color w:val="808080" w:themeColor="background1" w:themeShade="80"/>
              </w:rPr>
              <w:t>PPT</w:t>
            </w:r>
            <w:r w:rsidR="00AA35A2">
              <w:rPr>
                <w:rFonts w:ascii="新細明體" w:eastAsia="新細明體" w:hAnsi="新細明體" w:hint="eastAsia"/>
                <w:color w:val="808080" w:themeColor="background1" w:themeShade="80"/>
              </w:rPr>
              <w:t>、</w:t>
            </w:r>
            <w:r w:rsidR="00AA35A2">
              <w:rPr>
                <w:rFonts w:ascii="標楷體" w:eastAsia="標楷體" w:hAnsi="標楷體" w:hint="eastAsia"/>
                <w:color w:val="808080" w:themeColor="background1" w:themeShade="80"/>
              </w:rPr>
              <w:t>電子書</w:t>
            </w:r>
            <w:r w:rsidR="00AA35A2">
              <w:rPr>
                <w:rFonts w:ascii="新細明體" w:eastAsia="新細明體" w:hAnsi="新細明體" w:hint="eastAsia"/>
                <w:color w:val="808080" w:themeColor="background1" w:themeShade="80"/>
              </w:rPr>
              <w:t>、</w:t>
            </w:r>
            <w:r w:rsidR="00AA35A2">
              <w:rPr>
                <w:rFonts w:ascii="標楷體" w:eastAsia="標楷體" w:hAnsi="標楷體" w:hint="eastAsia"/>
                <w:color w:val="808080" w:themeColor="background1" w:themeShade="80"/>
              </w:rPr>
              <w:t>G</w:t>
            </w:r>
            <w:r w:rsidR="00AA35A2">
              <w:rPr>
                <w:rFonts w:ascii="標楷體" w:eastAsia="標楷體" w:hAnsi="標楷體"/>
                <w:color w:val="808080" w:themeColor="background1" w:themeShade="80"/>
              </w:rPr>
              <w:t>oogle簡報</w:t>
            </w:r>
            <w:r w:rsidR="00AA35A2">
              <w:rPr>
                <w:rFonts w:ascii="新細明體" w:eastAsia="新細明體" w:hAnsi="新細明體" w:hint="eastAsia"/>
                <w:color w:val="808080" w:themeColor="background1" w:themeShade="80"/>
              </w:rPr>
              <w:t>、</w:t>
            </w:r>
            <w:r w:rsidR="001A1A75">
              <w:rPr>
                <w:rFonts w:ascii="標楷體" w:eastAsia="標楷體" w:hAnsi="標楷體" w:hint="eastAsia"/>
                <w:color w:val="808080" w:themeColor="background1" w:themeShade="80"/>
              </w:rPr>
              <w:t>K</w:t>
            </w:r>
            <w:r w:rsidR="001A1A75">
              <w:rPr>
                <w:rFonts w:ascii="標楷體" w:eastAsia="標楷體" w:hAnsi="標楷體"/>
                <w:color w:val="808080" w:themeColor="background1" w:themeShade="80"/>
              </w:rPr>
              <w:t>eyNote</w:t>
            </w:r>
            <w:r w:rsidR="000F5041">
              <w:rPr>
                <w:rFonts w:ascii="標楷體" w:eastAsia="標楷體" w:hAnsi="標楷體"/>
                <w:color w:val="808080" w:themeColor="background1" w:themeShade="80"/>
              </w:rPr>
              <w:t>…</w:t>
            </w:r>
            <w:r w:rsidR="000F5041">
              <w:rPr>
                <w:rFonts w:ascii="標楷體" w:eastAsia="標楷體" w:hAnsi="標楷體" w:hint="eastAsia"/>
                <w:color w:val="808080" w:themeColor="background1" w:themeShade="80"/>
              </w:rPr>
              <w:t>等</w:t>
            </w:r>
            <w:r w:rsidR="000F5041">
              <w:rPr>
                <w:rFonts w:ascii="新細明體" w:eastAsia="新細明體" w:hAnsi="新細明體" w:hint="eastAsia"/>
                <w:color w:val="808080" w:themeColor="background1" w:themeShade="80"/>
              </w:rPr>
              <w:t>。</w:t>
            </w:r>
          </w:p>
          <w:p w14:paraId="7319F025" w14:textId="77777777" w:rsidR="00304C00" w:rsidRPr="000F5041" w:rsidRDefault="003C6183" w:rsidP="00304C00">
            <w:pPr>
              <w:snapToGrid w:val="0"/>
              <w:rPr>
                <w:rFonts w:ascii="標楷體" w:eastAsia="標楷體" w:hAnsi="標楷體"/>
                <w:color w:val="808080" w:themeColor="background1" w:themeShade="80"/>
              </w:rPr>
            </w:pPr>
            <w:r w:rsidRPr="000F5041">
              <w:rPr>
                <w:rFonts w:ascii="標楷體" w:eastAsia="標楷體" w:hAnsi="標楷體" w:hint="eastAsia"/>
                <w:color w:val="808080" w:themeColor="background1" w:themeShade="80"/>
              </w:rPr>
              <w:t xml:space="preserve">  (2)書面類簡報</w:t>
            </w:r>
            <w:r w:rsidR="00F2739C">
              <w:rPr>
                <w:rFonts w:ascii="標楷體" w:eastAsia="標楷體" w:hAnsi="標楷體" w:hint="eastAsia"/>
                <w:color w:val="808080" w:themeColor="background1" w:themeShade="80"/>
              </w:rPr>
              <w:t>並分享</w:t>
            </w:r>
            <w:r w:rsidR="000F5041" w:rsidRPr="000F5041">
              <w:rPr>
                <w:rFonts w:ascii="標楷體" w:eastAsia="標楷體" w:hAnsi="標楷體" w:hint="eastAsia"/>
                <w:color w:val="808080" w:themeColor="background1" w:themeShade="80"/>
              </w:rPr>
              <w:t>，如</w:t>
            </w:r>
            <w:r w:rsidR="00AA35A2">
              <w:rPr>
                <w:rFonts w:ascii="標楷體" w:eastAsia="標楷體" w:hAnsi="標楷體" w:hint="eastAsia"/>
                <w:color w:val="808080" w:themeColor="background1" w:themeShade="80"/>
              </w:rPr>
              <w:t>海報</w:t>
            </w:r>
            <w:r w:rsidR="00AA35A2">
              <w:rPr>
                <w:rFonts w:ascii="新細明體" w:eastAsia="新細明體" w:hAnsi="新細明體" w:hint="eastAsia"/>
                <w:color w:val="808080" w:themeColor="background1" w:themeShade="80"/>
              </w:rPr>
              <w:t>、</w:t>
            </w:r>
            <w:r w:rsidR="00AA35A2">
              <w:rPr>
                <w:rFonts w:ascii="標楷體" w:eastAsia="標楷體" w:hAnsi="標楷體" w:hint="eastAsia"/>
                <w:color w:val="808080" w:themeColor="background1" w:themeShade="80"/>
              </w:rPr>
              <w:t>小書</w:t>
            </w:r>
            <w:r w:rsidR="00AA35A2">
              <w:rPr>
                <w:rFonts w:ascii="新細明體" w:eastAsia="新細明體" w:hAnsi="新細明體" w:hint="eastAsia"/>
                <w:color w:val="808080" w:themeColor="background1" w:themeShade="80"/>
              </w:rPr>
              <w:t>、</w:t>
            </w:r>
            <w:r w:rsidR="00AA35A2">
              <w:rPr>
                <w:rFonts w:ascii="標楷體" w:eastAsia="標楷體" w:hAnsi="標楷體" w:hint="eastAsia"/>
                <w:color w:val="808080" w:themeColor="background1" w:themeShade="80"/>
              </w:rPr>
              <w:t>企劃書</w:t>
            </w:r>
            <w:r w:rsidR="000F5041">
              <w:rPr>
                <w:rFonts w:ascii="標楷體" w:eastAsia="標楷體" w:hAnsi="標楷體"/>
                <w:color w:val="808080" w:themeColor="background1" w:themeShade="80"/>
              </w:rPr>
              <w:t>…</w:t>
            </w:r>
            <w:r w:rsidR="000F5041">
              <w:rPr>
                <w:rFonts w:ascii="標楷體" w:eastAsia="標楷體" w:hAnsi="標楷體" w:hint="eastAsia"/>
                <w:color w:val="808080" w:themeColor="background1" w:themeShade="80"/>
              </w:rPr>
              <w:t>等</w:t>
            </w:r>
            <w:r w:rsidR="000F5041">
              <w:rPr>
                <w:rFonts w:ascii="新細明體" w:eastAsia="新細明體" w:hAnsi="新細明體" w:hint="eastAsia"/>
                <w:color w:val="808080" w:themeColor="background1" w:themeShade="80"/>
              </w:rPr>
              <w:t>。</w:t>
            </w:r>
          </w:p>
          <w:p w14:paraId="451EB1E7" w14:textId="77777777" w:rsidR="00304C00" w:rsidRPr="000F5041" w:rsidRDefault="003C6183" w:rsidP="00304C00">
            <w:pPr>
              <w:snapToGrid w:val="0"/>
              <w:rPr>
                <w:rFonts w:ascii="標楷體" w:eastAsia="標楷體" w:hAnsi="標楷體"/>
                <w:color w:val="808080" w:themeColor="background1" w:themeShade="80"/>
              </w:rPr>
            </w:pPr>
            <w:r w:rsidRPr="000F5041">
              <w:rPr>
                <w:rFonts w:ascii="標楷體" w:eastAsia="標楷體" w:hAnsi="標楷體" w:hint="eastAsia"/>
                <w:color w:val="808080" w:themeColor="background1" w:themeShade="80"/>
              </w:rPr>
              <w:t xml:space="preserve">  (3)展演類</w:t>
            </w:r>
            <w:r w:rsidR="000F5041" w:rsidRPr="000F5041">
              <w:rPr>
                <w:rFonts w:ascii="標楷體" w:eastAsia="標楷體" w:hAnsi="標楷體" w:hint="eastAsia"/>
                <w:color w:val="808080" w:themeColor="background1" w:themeShade="80"/>
              </w:rPr>
              <w:t>，</w:t>
            </w:r>
            <w:r w:rsidR="000F5041">
              <w:rPr>
                <w:rFonts w:ascii="標楷體" w:eastAsia="標楷體" w:hAnsi="標楷體" w:hint="eastAsia"/>
                <w:color w:val="808080" w:themeColor="background1" w:themeShade="80"/>
              </w:rPr>
              <w:t>如</w:t>
            </w:r>
            <w:r w:rsidR="00840625">
              <w:rPr>
                <w:rFonts w:ascii="標楷體" w:eastAsia="標楷體" w:hAnsi="標楷體" w:hint="eastAsia"/>
                <w:color w:val="808080" w:themeColor="background1" w:themeShade="80"/>
              </w:rPr>
              <w:t>音樂會</w:t>
            </w:r>
            <w:r w:rsidR="00840625">
              <w:rPr>
                <w:rFonts w:ascii="新細明體" w:eastAsia="新細明體" w:hAnsi="新細明體" w:hint="eastAsia"/>
                <w:color w:val="808080" w:themeColor="background1" w:themeShade="80"/>
              </w:rPr>
              <w:t>、</w:t>
            </w:r>
            <w:r w:rsidR="00AA35A2">
              <w:rPr>
                <w:rFonts w:ascii="標楷體" w:eastAsia="標楷體" w:hAnsi="標楷體" w:hint="eastAsia"/>
                <w:color w:val="808080" w:themeColor="background1" w:themeShade="80"/>
              </w:rPr>
              <w:t>說明會</w:t>
            </w:r>
            <w:r w:rsidR="00AA35A2">
              <w:rPr>
                <w:rFonts w:ascii="新細明體" w:eastAsia="新細明體" w:hAnsi="新細明體" w:hint="eastAsia"/>
                <w:color w:val="808080" w:themeColor="background1" w:themeShade="80"/>
              </w:rPr>
              <w:t>、</w:t>
            </w:r>
            <w:r w:rsidR="00AA35A2">
              <w:rPr>
                <w:rFonts w:ascii="標楷體" w:eastAsia="標楷體" w:hAnsi="標楷體" w:hint="eastAsia"/>
                <w:color w:val="808080" w:themeColor="background1" w:themeShade="80"/>
              </w:rPr>
              <w:t>策展</w:t>
            </w:r>
            <w:r w:rsidR="000F5041">
              <w:rPr>
                <w:rFonts w:ascii="標楷體" w:eastAsia="標楷體" w:hAnsi="標楷體"/>
                <w:color w:val="808080" w:themeColor="background1" w:themeShade="80"/>
              </w:rPr>
              <w:t>…</w:t>
            </w:r>
            <w:r w:rsidR="000F5041">
              <w:rPr>
                <w:rFonts w:ascii="標楷體" w:eastAsia="標楷體" w:hAnsi="標楷體" w:hint="eastAsia"/>
                <w:color w:val="808080" w:themeColor="background1" w:themeShade="80"/>
              </w:rPr>
              <w:t>等</w:t>
            </w:r>
            <w:r w:rsidR="000F5041">
              <w:rPr>
                <w:rFonts w:ascii="新細明體" w:eastAsia="新細明體" w:hAnsi="新細明體" w:hint="eastAsia"/>
                <w:color w:val="808080" w:themeColor="background1" w:themeShade="80"/>
              </w:rPr>
              <w:t>。</w:t>
            </w:r>
          </w:p>
          <w:p w14:paraId="459BCB80" w14:textId="77777777" w:rsidR="00304C00" w:rsidRPr="000F5041" w:rsidRDefault="003C6183" w:rsidP="00304C00">
            <w:pPr>
              <w:snapToGrid w:val="0"/>
              <w:rPr>
                <w:rFonts w:ascii="標楷體" w:eastAsia="標楷體" w:hAnsi="標楷體"/>
                <w:color w:val="808080" w:themeColor="background1" w:themeShade="80"/>
              </w:rPr>
            </w:pPr>
            <w:r w:rsidRPr="000F5041">
              <w:rPr>
                <w:rFonts w:ascii="標楷體" w:eastAsia="標楷體" w:hAnsi="標楷體" w:hint="eastAsia"/>
                <w:color w:val="808080" w:themeColor="background1" w:themeShade="80"/>
              </w:rPr>
              <w:t xml:space="preserve">  </w:t>
            </w:r>
            <w:r w:rsidR="00304C00" w:rsidRPr="000F5041">
              <w:rPr>
                <w:rFonts w:ascii="標楷體" w:eastAsia="標楷體" w:hAnsi="標楷體" w:hint="eastAsia"/>
                <w:color w:val="808080" w:themeColor="background1" w:themeShade="80"/>
              </w:rPr>
              <w:t>(4)</w:t>
            </w:r>
            <w:r w:rsidRPr="000F5041">
              <w:rPr>
                <w:rFonts w:ascii="標楷體" w:eastAsia="標楷體" w:hAnsi="標楷體" w:hint="eastAsia"/>
                <w:color w:val="808080" w:themeColor="background1" w:themeShade="80"/>
              </w:rPr>
              <w:t>作品類</w:t>
            </w:r>
            <w:r w:rsidR="000F5041">
              <w:rPr>
                <w:rFonts w:ascii="標楷體" w:eastAsia="標楷體" w:hAnsi="標楷體" w:hint="eastAsia"/>
                <w:color w:val="808080" w:themeColor="background1" w:themeShade="80"/>
              </w:rPr>
              <w:t>，如</w:t>
            </w:r>
            <w:r w:rsidR="00840625">
              <w:rPr>
                <w:rFonts w:ascii="標楷體" w:eastAsia="標楷體" w:hAnsi="標楷體" w:hint="eastAsia"/>
                <w:color w:val="808080" w:themeColor="background1" w:themeShade="80"/>
              </w:rPr>
              <w:t>模型</w:t>
            </w:r>
            <w:r w:rsidR="00840625">
              <w:rPr>
                <w:rFonts w:ascii="新細明體" w:eastAsia="新細明體" w:hAnsi="新細明體" w:hint="eastAsia"/>
                <w:color w:val="808080" w:themeColor="background1" w:themeShade="80"/>
              </w:rPr>
              <w:t>、</w:t>
            </w:r>
            <w:r w:rsidR="00840625">
              <w:rPr>
                <w:rFonts w:ascii="標楷體" w:eastAsia="標楷體" w:hAnsi="標楷體" w:hint="eastAsia"/>
                <w:color w:val="808080" w:themeColor="background1" w:themeShade="80"/>
              </w:rPr>
              <w:t>地圖</w:t>
            </w:r>
            <w:r w:rsidR="00840625">
              <w:rPr>
                <w:rFonts w:ascii="新細明體" w:eastAsia="新細明體" w:hAnsi="新細明體" w:hint="eastAsia"/>
                <w:color w:val="808080" w:themeColor="background1" w:themeShade="80"/>
              </w:rPr>
              <w:t>、</w:t>
            </w:r>
            <w:r w:rsidR="00840625">
              <w:rPr>
                <w:rFonts w:ascii="標楷體" w:eastAsia="標楷體" w:hAnsi="標楷體" w:hint="eastAsia"/>
                <w:color w:val="808080" w:themeColor="background1" w:themeShade="80"/>
              </w:rPr>
              <w:t>程式設計</w:t>
            </w:r>
            <w:r w:rsidR="00840625">
              <w:rPr>
                <w:rFonts w:ascii="新細明體" w:eastAsia="新細明體" w:hAnsi="新細明體" w:hint="eastAsia"/>
                <w:color w:val="808080" w:themeColor="background1" w:themeShade="80"/>
              </w:rPr>
              <w:t>、</w:t>
            </w:r>
            <w:r w:rsidR="00840625">
              <w:rPr>
                <w:rFonts w:ascii="標楷體" w:eastAsia="標楷體" w:hAnsi="標楷體" w:hint="eastAsia"/>
                <w:color w:val="808080" w:themeColor="background1" w:themeShade="80"/>
              </w:rPr>
              <w:t>影片</w:t>
            </w:r>
            <w:r w:rsidR="00F85AA4">
              <w:rPr>
                <w:rFonts w:ascii="新細明體" w:eastAsia="新細明體" w:hAnsi="新細明體" w:hint="eastAsia"/>
                <w:color w:val="808080" w:themeColor="background1" w:themeShade="80"/>
              </w:rPr>
              <w:t>、</w:t>
            </w:r>
            <w:r w:rsidR="00F85AA4">
              <w:rPr>
                <w:rFonts w:ascii="標楷體" w:eastAsia="標楷體" w:hAnsi="標楷體" w:hint="eastAsia"/>
                <w:color w:val="808080" w:themeColor="background1" w:themeShade="80"/>
              </w:rPr>
              <w:t>產品</w:t>
            </w:r>
            <w:r w:rsidR="000F5041">
              <w:rPr>
                <w:rFonts w:ascii="標楷體" w:eastAsia="標楷體" w:hAnsi="標楷體"/>
                <w:color w:val="808080" w:themeColor="background1" w:themeShade="80"/>
              </w:rPr>
              <w:t>…</w:t>
            </w:r>
            <w:r w:rsidR="000F5041">
              <w:rPr>
                <w:rFonts w:ascii="標楷體" w:eastAsia="標楷體" w:hAnsi="標楷體" w:hint="eastAsia"/>
                <w:color w:val="808080" w:themeColor="background1" w:themeShade="80"/>
              </w:rPr>
              <w:t>等</w:t>
            </w:r>
            <w:r w:rsidR="000F5041">
              <w:rPr>
                <w:rFonts w:ascii="新細明體" w:eastAsia="新細明體" w:hAnsi="新細明體" w:hint="eastAsia"/>
                <w:color w:val="808080" w:themeColor="background1" w:themeShade="80"/>
              </w:rPr>
              <w:t>。</w:t>
            </w:r>
          </w:p>
          <w:p w14:paraId="04DACC83" w14:textId="77777777" w:rsidR="00304C00" w:rsidRPr="000F5041" w:rsidRDefault="003C6183" w:rsidP="00304C00">
            <w:pPr>
              <w:snapToGrid w:val="0"/>
              <w:rPr>
                <w:rFonts w:ascii="標楷體" w:eastAsia="標楷體" w:hAnsi="標楷體"/>
                <w:color w:val="808080" w:themeColor="background1" w:themeShade="80"/>
              </w:rPr>
            </w:pPr>
            <w:r w:rsidRPr="000F5041">
              <w:rPr>
                <w:rFonts w:ascii="標楷體" w:eastAsia="標楷體" w:hAnsi="標楷體" w:hint="eastAsia"/>
                <w:color w:val="808080" w:themeColor="background1" w:themeShade="80"/>
              </w:rPr>
              <w:t xml:space="preserve">  </w:t>
            </w:r>
            <w:r w:rsidR="00304C00" w:rsidRPr="000F5041">
              <w:rPr>
                <w:rFonts w:ascii="標楷體" w:eastAsia="標楷體" w:hAnsi="標楷體" w:hint="eastAsia"/>
                <w:color w:val="808080" w:themeColor="background1" w:themeShade="80"/>
              </w:rPr>
              <w:t>(5)</w:t>
            </w:r>
            <w:r w:rsidRPr="000F5041">
              <w:rPr>
                <w:rFonts w:ascii="標楷體" w:eastAsia="標楷體" w:hAnsi="標楷體" w:hint="eastAsia"/>
                <w:color w:val="808080" w:themeColor="background1" w:themeShade="80"/>
              </w:rPr>
              <w:t>服務類</w:t>
            </w:r>
            <w:r w:rsidR="000F5041">
              <w:rPr>
                <w:rFonts w:ascii="標楷體" w:eastAsia="標楷體" w:hAnsi="標楷體" w:hint="eastAsia"/>
                <w:color w:val="808080" w:themeColor="background1" w:themeShade="80"/>
              </w:rPr>
              <w:t>，如社區改造</w:t>
            </w:r>
            <w:r w:rsidR="000F5041">
              <w:rPr>
                <w:rFonts w:ascii="新細明體" w:eastAsia="新細明體" w:hAnsi="新細明體" w:hint="eastAsia"/>
                <w:color w:val="808080" w:themeColor="background1" w:themeShade="80"/>
              </w:rPr>
              <w:t>、</w:t>
            </w:r>
            <w:r w:rsidR="000F5041">
              <w:rPr>
                <w:rFonts w:ascii="標楷體" w:eastAsia="標楷體" w:hAnsi="標楷體" w:hint="eastAsia"/>
                <w:color w:val="808080" w:themeColor="background1" w:themeShade="80"/>
              </w:rPr>
              <w:t>樂齡服務</w:t>
            </w:r>
            <w:r w:rsidR="000F5041">
              <w:rPr>
                <w:rFonts w:ascii="標楷體" w:eastAsia="標楷體" w:hAnsi="標楷體"/>
                <w:color w:val="808080" w:themeColor="background1" w:themeShade="80"/>
              </w:rPr>
              <w:t>…</w:t>
            </w:r>
            <w:r w:rsidR="000F5041">
              <w:rPr>
                <w:rFonts w:ascii="標楷體" w:eastAsia="標楷體" w:hAnsi="標楷體" w:hint="eastAsia"/>
                <w:color w:val="808080" w:themeColor="background1" w:themeShade="80"/>
              </w:rPr>
              <w:t>等</w:t>
            </w:r>
            <w:r w:rsidR="000F5041">
              <w:rPr>
                <w:rFonts w:ascii="新細明體" w:eastAsia="新細明體" w:hAnsi="新細明體" w:hint="eastAsia"/>
                <w:color w:val="808080" w:themeColor="background1" w:themeShade="80"/>
              </w:rPr>
              <w:t>。</w:t>
            </w:r>
          </w:p>
          <w:p w14:paraId="58E47D5A" w14:textId="77777777" w:rsidR="003C6183" w:rsidRPr="000F5041" w:rsidRDefault="00304C00" w:rsidP="00304C00">
            <w:pPr>
              <w:snapToGrid w:val="0"/>
              <w:rPr>
                <w:rFonts w:ascii="標楷體" w:eastAsia="標楷體" w:hAnsi="標楷體"/>
                <w:color w:val="808080" w:themeColor="background1" w:themeShade="80"/>
              </w:rPr>
            </w:pPr>
            <w:r w:rsidRPr="000F5041">
              <w:rPr>
                <w:rFonts w:ascii="標楷體" w:eastAsia="標楷體" w:hAnsi="標楷體"/>
                <w:color w:val="808080" w:themeColor="background1" w:themeShade="80"/>
              </w:rPr>
              <w:t xml:space="preserve"> </w:t>
            </w:r>
            <w:r w:rsidR="003C6183" w:rsidRPr="000F5041">
              <w:rPr>
                <w:rFonts w:ascii="標楷體" w:eastAsia="標楷體" w:hAnsi="標楷體" w:hint="eastAsia"/>
                <w:color w:val="808080" w:themeColor="background1" w:themeShade="80"/>
              </w:rPr>
              <w:t xml:space="preserve"> </w:t>
            </w:r>
            <w:r w:rsidRPr="000F5041">
              <w:rPr>
                <w:rFonts w:ascii="標楷體" w:eastAsia="標楷體" w:hAnsi="標楷體" w:hint="eastAsia"/>
                <w:color w:val="808080" w:themeColor="background1" w:themeShade="80"/>
              </w:rPr>
              <w:t>(6)</w:t>
            </w:r>
            <w:r w:rsidR="003C6183" w:rsidRPr="000F5041">
              <w:rPr>
                <w:rFonts w:ascii="標楷體" w:eastAsia="標楷體" w:hAnsi="標楷體" w:hint="eastAsia"/>
                <w:color w:val="808080" w:themeColor="background1" w:themeShade="80"/>
              </w:rPr>
              <w:t>其他</w:t>
            </w:r>
            <w:r w:rsidR="00FC2F19">
              <w:rPr>
                <w:rFonts w:ascii="標楷體" w:eastAsia="標楷體" w:hAnsi="標楷體" w:hint="eastAsia"/>
                <w:color w:val="808080" w:themeColor="background1" w:themeShade="80"/>
              </w:rPr>
              <w:t>，請自行具體說明</w:t>
            </w:r>
            <w:r w:rsidR="00FC2F19">
              <w:rPr>
                <w:rFonts w:ascii="新細明體" w:eastAsia="新細明體" w:hAnsi="新細明體" w:hint="eastAsia"/>
                <w:color w:val="808080" w:themeColor="background1" w:themeShade="80"/>
              </w:rPr>
              <w:t>。</w:t>
            </w:r>
          </w:p>
        </w:tc>
      </w:tr>
      <w:tr w:rsidR="001843BE" w:rsidRPr="008A3824" w14:paraId="12F22306" w14:textId="77777777" w:rsidTr="00D96263">
        <w:trPr>
          <w:trHeight w:val="710"/>
          <w:jc w:val="center"/>
        </w:trPr>
        <w:tc>
          <w:tcPr>
            <w:tcW w:w="1656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E75B64B" w14:textId="77777777" w:rsidR="001843BE" w:rsidRPr="000143FB" w:rsidRDefault="001843BE" w:rsidP="001843B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143FB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教學期程</w:t>
            </w:r>
          </w:p>
          <w:p w14:paraId="24DF1A30" w14:textId="77777777" w:rsidR="001843BE" w:rsidRPr="000143FB" w:rsidRDefault="001843BE" w:rsidP="001843B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143FB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0143FB">
              <w:rPr>
                <w:rFonts w:ascii="標楷體" w:eastAsia="標楷體" w:hAnsi="標楷體" w:hint="eastAsia"/>
                <w:color w:val="000000" w:themeColor="text1"/>
                <w:szCs w:val="24"/>
              </w:rPr>
              <w:t>節數)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C6D18" w14:textId="77777777" w:rsidR="001843BE" w:rsidRPr="000143FB" w:rsidRDefault="001843BE" w:rsidP="001843B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143FB">
              <w:rPr>
                <w:rFonts w:ascii="標楷體" w:eastAsia="標楷體" w:hAnsi="標楷體" w:hint="eastAsia"/>
                <w:color w:val="000000" w:themeColor="text1"/>
              </w:rPr>
              <w:t>單元問題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F1FA65" w14:textId="77777777" w:rsidR="001843BE" w:rsidRPr="000143FB" w:rsidRDefault="001843BE" w:rsidP="001843B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143FB">
              <w:rPr>
                <w:rFonts w:ascii="標楷體" w:eastAsia="標楷體" w:hAnsi="標楷體" w:hint="eastAsia"/>
                <w:color w:val="000000" w:themeColor="text1"/>
              </w:rPr>
              <w:t>學習內容(</w:t>
            </w:r>
            <w:r w:rsidRPr="000143F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校訂)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191FFC3D" w14:textId="77777777" w:rsidR="001843BE" w:rsidRPr="000143FB" w:rsidRDefault="001843BE" w:rsidP="00307C9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143FB">
              <w:rPr>
                <w:rFonts w:ascii="標楷體" w:eastAsia="標楷體" w:hAnsi="標楷體" w:hint="eastAsia"/>
                <w:color w:val="000000" w:themeColor="text1"/>
              </w:rPr>
              <w:t>學習目標</w:t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B1C7A43" w14:textId="77777777" w:rsidR="001843BE" w:rsidRPr="000143FB" w:rsidRDefault="001843BE" w:rsidP="001843B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143FB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學習活動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0E8B4ED5" w14:textId="77777777" w:rsidR="001843BE" w:rsidRDefault="001843BE" w:rsidP="001843B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143FB">
              <w:rPr>
                <w:rFonts w:ascii="標楷體" w:eastAsia="標楷體" w:hAnsi="標楷體"/>
                <w:color w:val="000000" w:themeColor="text1"/>
              </w:rPr>
              <w:t>單元任務</w:t>
            </w:r>
          </w:p>
          <w:p w14:paraId="115C09D6" w14:textId="77777777" w:rsidR="009A685E" w:rsidRPr="000143FB" w:rsidRDefault="009A685E" w:rsidP="001843B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685E">
              <w:rPr>
                <w:rFonts w:ascii="標楷體" w:eastAsia="標楷體" w:hAnsi="標楷體"/>
                <w:color w:val="FF0000"/>
              </w:rPr>
              <w:t>(學習評量)</w:t>
            </w:r>
          </w:p>
        </w:tc>
      </w:tr>
      <w:tr w:rsidR="001843BE" w:rsidRPr="008A3824" w14:paraId="3A36E18C" w14:textId="77777777" w:rsidTr="00D96263">
        <w:trPr>
          <w:trHeight w:val="567"/>
          <w:jc w:val="center"/>
        </w:trPr>
        <w:tc>
          <w:tcPr>
            <w:tcW w:w="1656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14:paraId="6E364D35" w14:textId="77777777" w:rsidR="001843BE" w:rsidRPr="008A3824" w:rsidRDefault="001843BE" w:rsidP="001843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14:paraId="498D8837" w14:textId="1CB844BF" w:rsidR="00A43C4F" w:rsidRPr="00A43C4F" w:rsidRDefault="0093007F" w:rsidP="00A43C4F">
            <w:pPr>
              <w:snapToGrid w:val="0"/>
              <w:spacing w:line="240" w:lineRule="exact"/>
              <w:ind w:left="140" w:hangingChars="70" w:hanging="140"/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26686A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· 取課程架構脈絡中</w:t>
            </w:r>
            <w:r w:rsidRPr="00630C2A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能</w:t>
            </w:r>
            <w:r w:rsidR="00A43C4F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啟動</w:t>
            </w:r>
            <w:r w:rsidRPr="00630C2A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學生</w:t>
            </w:r>
            <w:r w:rsidR="00A43C4F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產生</w:t>
            </w:r>
            <w:r w:rsidR="00A43C4F" w:rsidRPr="00A43C4F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好奇</w:t>
            </w:r>
            <w:r w:rsidR="00A43C4F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進而</w:t>
            </w:r>
            <w:r w:rsidR="00A43C4F" w:rsidRPr="00A43C4F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探究</w:t>
            </w:r>
            <w:r w:rsidR="00A43C4F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，並能引導</w:t>
            </w:r>
            <w:r w:rsidRPr="00630C2A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聚焦於該單元學習</w:t>
            </w:r>
            <w:r w:rsidR="00A43C4F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目標</w:t>
            </w:r>
            <w:r w:rsidRPr="00630C2A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的提問</w:t>
            </w:r>
            <w:r w:rsidR="00A43C4F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。</w:t>
            </w:r>
            <w:r w:rsidR="00A43C4F" w:rsidRPr="00A43C4F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脈絡代表的是專題發展有系統邏輯與次序性。</w:t>
            </w:r>
          </w:p>
          <w:p w14:paraId="343CD4A7" w14:textId="62D3E77A" w:rsidR="001843BE" w:rsidRPr="005271AD" w:rsidRDefault="005271AD" w:rsidP="005271AD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系統性的</w:t>
            </w:r>
            <w:r w:rsidRPr="005271AD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單元問題堆疊出學生完成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總結性表現</w:t>
            </w:r>
            <w:r w:rsidRPr="005271AD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任務的鷹架。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</w:tcPr>
          <w:p w14:paraId="1E902CFE" w14:textId="77777777" w:rsidR="0093007F" w:rsidRPr="0093007F" w:rsidRDefault="0093007F" w:rsidP="0093007F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93007F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依照學習目標自訂學習內容宜自行發展本課程期望學生學習到的</w:t>
            </w:r>
            <w:r w:rsidRPr="0093007F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探究態度、策略</w:t>
            </w:r>
            <w:r w:rsidRPr="0093007F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與相關知識(新知識)與能力。</w:t>
            </w:r>
          </w:p>
          <w:p w14:paraId="1269C7F4" w14:textId="77777777" w:rsidR="001843BE" w:rsidRPr="0093007F" w:rsidRDefault="0093007F" w:rsidP="0093007F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93007F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主要以名詞呈現。</w:t>
            </w:r>
          </w:p>
          <w:p w14:paraId="1CB6E1D0" w14:textId="367BD89A" w:rsidR="005271AD" w:rsidRPr="00E30C67" w:rsidRDefault="0093007F" w:rsidP="00E30C67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r w:rsidRPr="005271AD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建議提供非單一指定學習素材來源</w:t>
            </w:r>
            <w:r w:rsidR="00E30C67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，亦</w:t>
            </w:r>
            <w:r w:rsidR="005271AD" w:rsidRPr="00E30C67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可由學生自行決定。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2205AC91" w14:textId="556BE714" w:rsidR="001843BE" w:rsidRDefault="0093007F" w:rsidP="005271AD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26686A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運用學習表現動作性質的字詞做為參考「動詞」，結合學習</w:t>
            </w:r>
            <w:r w:rsidRPr="0093007F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內容（名詞），以完整句子串連敘寫。</w:t>
            </w:r>
          </w:p>
          <w:p w14:paraId="278CD3FE" w14:textId="77C653BB" w:rsidR="005271AD" w:rsidRPr="005271AD" w:rsidRDefault="005271AD" w:rsidP="005271AD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jc w:val="both"/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5271AD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動詞建議以培養學生自學所需探究思維為主，如察覺、蒐集、分析等。</w:t>
            </w:r>
          </w:p>
          <w:p w14:paraId="2F01A58E" w14:textId="714FE798" w:rsidR="0093007F" w:rsidRPr="0093007F" w:rsidRDefault="0093007F" w:rsidP="005271AD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93007F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可結合2</w:t>
            </w:r>
            <w:r w:rsidRPr="0093007F"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  <w:t>1</w:t>
            </w:r>
            <w:r w:rsidRPr="0093007F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世紀5</w:t>
            </w:r>
            <w:r w:rsidRPr="0093007F"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  <w:t>C</w:t>
            </w:r>
            <w:r w:rsidRPr="0093007F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關鍵核心能力</w:t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BB6F895" w14:textId="1AB6C2C2" w:rsidR="001843BE" w:rsidRDefault="0093007F" w:rsidP="004B6FF7">
            <w:pPr>
              <w:numPr>
                <w:ilvl w:val="0"/>
                <w:numId w:val="1"/>
              </w:numPr>
              <w:snapToGrid w:val="0"/>
              <w:spacing w:line="240" w:lineRule="exact"/>
              <w:ind w:left="200" w:hangingChars="100" w:hanging="200"/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26686A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與學習目標、學習內容緊密連結，設計活動及流程。</w:t>
            </w:r>
            <w:r w:rsidRPr="004B6FF7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以目標動詞為主，概略描述相關內容、</w:t>
            </w:r>
            <w:r w:rsidR="002C1ACE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探究</w:t>
            </w:r>
            <w:r w:rsidRPr="004B6FF7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方法策略等如何結合</w:t>
            </w:r>
            <w:r w:rsidRPr="0093007F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。</w:t>
            </w:r>
          </w:p>
          <w:p w14:paraId="07B59D7B" w14:textId="1548CFB6" w:rsidR="0093007F" w:rsidRPr="004B6FF7" w:rsidRDefault="0093007F" w:rsidP="004B6FF7">
            <w:pPr>
              <w:numPr>
                <w:ilvl w:val="0"/>
                <w:numId w:val="1"/>
              </w:numPr>
              <w:snapToGrid w:val="0"/>
              <w:spacing w:line="240" w:lineRule="exact"/>
              <w:ind w:left="200" w:hangingChars="100" w:hanging="200"/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4B6FF7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安排以學生為中心，</w:t>
            </w:r>
            <w:r w:rsidR="002C1ACE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發表個人</w:t>
            </w:r>
            <w:r w:rsidRPr="004B6FF7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意見及選擇的學習活動。</w:t>
            </w:r>
            <w:r w:rsidR="004B6FF7" w:rsidRPr="004B6FF7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建議避免食譜式學習活動。</w:t>
            </w:r>
          </w:p>
          <w:p w14:paraId="38F778C1" w14:textId="4F071B9D" w:rsidR="004B6FF7" w:rsidRPr="00D96263" w:rsidRDefault="004B6FF7" w:rsidP="004B6FF7">
            <w:pPr>
              <w:numPr>
                <w:ilvl w:val="0"/>
                <w:numId w:val="1"/>
              </w:numPr>
              <w:snapToGrid w:val="0"/>
              <w:spacing w:line="240" w:lineRule="exact"/>
              <w:ind w:left="200" w:hangingChars="100" w:hanging="200"/>
              <w:jc w:val="both"/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部分活動須以分組合作進</w:t>
            </w:r>
            <w:r w:rsidRPr="00D96263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行。</w:t>
            </w:r>
          </w:p>
          <w:p w14:paraId="6D390CE1" w14:textId="255528B3" w:rsidR="00D96263" w:rsidRPr="00D96263" w:rsidRDefault="00D96263" w:rsidP="002C1ACE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</w:tcPr>
          <w:p w14:paraId="232E801C" w14:textId="7CF804C4" w:rsidR="001843BE" w:rsidRPr="00685033" w:rsidRDefault="004B6FF7" w:rsidP="00D96263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685033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針對其學習內容與學習活動用何證據檢視學習目標的達成。</w:t>
            </w:r>
          </w:p>
          <w:p w14:paraId="51DBD4C1" w14:textId="6D40A116" w:rsidR="004B6FF7" w:rsidRPr="00685033" w:rsidRDefault="00685033" w:rsidP="00D96263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jc w:val="both"/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685033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建議安排提高學生好奇與</w:t>
            </w:r>
            <w:r w:rsidR="004B6FF7" w:rsidRPr="00685033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探</w:t>
            </w:r>
            <w:r w:rsidRPr="00685033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究的任務如觀察日誌、訪談、踏查等。</w:t>
            </w:r>
          </w:p>
          <w:p w14:paraId="00F5BF35" w14:textId="02119F74" w:rsidR="004B6FF7" w:rsidRPr="00D96263" w:rsidRDefault="004B6FF7" w:rsidP="00D96263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jc w:val="both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r w:rsidRPr="00685033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總結性任務需有公開分享</w:t>
            </w:r>
            <w:r w:rsidR="002C1ACE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的</w:t>
            </w:r>
            <w:r w:rsidRPr="00685033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對象</w:t>
            </w:r>
            <w:r w:rsidR="00685033" w:rsidRPr="00685033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。</w:t>
            </w:r>
          </w:p>
          <w:p w14:paraId="40AFFAD7" w14:textId="06EB7E1B" w:rsidR="00D96263" w:rsidRPr="004B6FF7" w:rsidRDefault="00D96263" w:rsidP="00D96263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jc w:val="both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失敗的反思也屬學習任務。</w:t>
            </w:r>
          </w:p>
        </w:tc>
      </w:tr>
      <w:tr w:rsidR="001843BE" w:rsidRPr="008A3824" w14:paraId="3B92E729" w14:textId="77777777" w:rsidTr="00D96263">
        <w:trPr>
          <w:trHeight w:val="567"/>
          <w:jc w:val="center"/>
        </w:trPr>
        <w:tc>
          <w:tcPr>
            <w:tcW w:w="1656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14:paraId="17109788" w14:textId="77777777" w:rsidR="001843BE" w:rsidRPr="00455AE1" w:rsidRDefault="001843BE" w:rsidP="001843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14:paraId="7291F845" w14:textId="7DF3657E" w:rsidR="001843BE" w:rsidRPr="00BD5879" w:rsidRDefault="001843BE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</w:tcPr>
          <w:p w14:paraId="64EE7449" w14:textId="77777777"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2AF0133A" w14:textId="77777777"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71E5177" w14:textId="77777777"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</w:tcPr>
          <w:p w14:paraId="41282151" w14:textId="77777777"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</w:tr>
      <w:tr w:rsidR="001843BE" w:rsidRPr="008A3824" w14:paraId="5B55ADBD" w14:textId="77777777" w:rsidTr="00D96263">
        <w:trPr>
          <w:trHeight w:val="567"/>
          <w:jc w:val="center"/>
        </w:trPr>
        <w:tc>
          <w:tcPr>
            <w:tcW w:w="1656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14:paraId="0DBAD55B" w14:textId="77777777" w:rsidR="001843BE" w:rsidRPr="008A3824" w:rsidRDefault="001843BE" w:rsidP="001843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14:paraId="5397C625" w14:textId="7D899E49" w:rsidR="001843BE" w:rsidRPr="00BD5879" w:rsidRDefault="001843BE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</w:tcPr>
          <w:p w14:paraId="00995B3A" w14:textId="77777777"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164D751F" w14:textId="77777777"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492F0D1" w14:textId="77777777"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</w:tcPr>
          <w:p w14:paraId="042D5D01" w14:textId="77777777"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</w:tr>
      <w:tr w:rsidR="00BD5879" w:rsidRPr="008A3824" w14:paraId="49833D6C" w14:textId="77777777" w:rsidTr="00D96263">
        <w:trPr>
          <w:trHeight w:val="567"/>
          <w:jc w:val="center"/>
        </w:trPr>
        <w:tc>
          <w:tcPr>
            <w:tcW w:w="1656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14:paraId="23FE45B1" w14:textId="77777777" w:rsidR="00BD5879" w:rsidRPr="008A3824" w:rsidRDefault="00BD5879" w:rsidP="001843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14:paraId="6CC45065" w14:textId="238A5F1E" w:rsidR="00BD5879" w:rsidRPr="00BD5879" w:rsidRDefault="00BD5879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</w:tcPr>
          <w:p w14:paraId="424D1C44" w14:textId="77777777" w:rsidR="00BD5879" w:rsidRPr="008A3824" w:rsidRDefault="00BD5879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234233FF" w14:textId="77777777" w:rsidR="00BD5879" w:rsidRPr="008A3824" w:rsidRDefault="00BD5879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DD18891" w14:textId="77777777" w:rsidR="00BD5879" w:rsidRPr="008A3824" w:rsidRDefault="00BD5879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</w:tcPr>
          <w:p w14:paraId="2A70EEBB" w14:textId="77777777" w:rsidR="00BD5879" w:rsidRPr="008A3824" w:rsidRDefault="00BD5879" w:rsidP="001843BE">
            <w:pPr>
              <w:rPr>
                <w:rFonts w:ascii="標楷體" w:eastAsia="標楷體" w:hAnsi="標楷體"/>
              </w:rPr>
            </w:pPr>
          </w:p>
        </w:tc>
      </w:tr>
      <w:tr w:rsidR="00BD5879" w:rsidRPr="008A3824" w14:paraId="3EE254C1" w14:textId="77777777" w:rsidTr="00D96263">
        <w:trPr>
          <w:trHeight w:val="567"/>
          <w:jc w:val="center"/>
        </w:trPr>
        <w:tc>
          <w:tcPr>
            <w:tcW w:w="1656" w:type="dxa"/>
            <w:tcBorders>
              <w:top w:val="single" w:sz="2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FFFFFF" w:themeFill="background1"/>
          </w:tcPr>
          <w:p w14:paraId="3747C8A4" w14:textId="77777777" w:rsidR="00BD5879" w:rsidRPr="008A3824" w:rsidRDefault="00BD5879" w:rsidP="001843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thickThinSmallGap" w:sz="24" w:space="0" w:color="auto"/>
            </w:tcBorders>
          </w:tcPr>
          <w:p w14:paraId="57E909A7" w14:textId="0E6FBA79" w:rsidR="00BD5879" w:rsidRPr="00BD5879" w:rsidRDefault="00BD5879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thickThinSmallGap" w:sz="24" w:space="0" w:color="auto"/>
            </w:tcBorders>
          </w:tcPr>
          <w:p w14:paraId="22242FD9" w14:textId="77777777" w:rsidR="00BD5879" w:rsidRPr="008A3824" w:rsidRDefault="00BD5879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tcBorders>
              <w:top w:val="single" w:sz="2" w:space="0" w:color="auto"/>
              <w:bottom w:val="thickThinSmallGap" w:sz="24" w:space="0" w:color="auto"/>
            </w:tcBorders>
          </w:tcPr>
          <w:p w14:paraId="614C6C0D" w14:textId="77777777" w:rsidR="00BD5879" w:rsidRPr="008A3824" w:rsidRDefault="00BD5879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2"/>
            <w:tcBorders>
              <w:top w:val="single" w:sz="2" w:space="0" w:color="auto"/>
              <w:bottom w:val="thickThinSmallGap" w:sz="24" w:space="0" w:color="auto"/>
              <w:right w:val="single" w:sz="4" w:space="0" w:color="auto"/>
            </w:tcBorders>
          </w:tcPr>
          <w:p w14:paraId="4BDA0EDB" w14:textId="77777777" w:rsidR="00BD5879" w:rsidRPr="008A3824" w:rsidRDefault="00BD5879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778C320" w14:textId="77777777" w:rsidR="00BD5879" w:rsidRPr="008A3824" w:rsidRDefault="00BD5879" w:rsidP="001843BE">
            <w:pPr>
              <w:rPr>
                <w:rFonts w:ascii="標楷體" w:eastAsia="標楷體" w:hAnsi="標楷體"/>
              </w:rPr>
            </w:pPr>
          </w:p>
        </w:tc>
      </w:tr>
    </w:tbl>
    <w:p w14:paraId="00F720F7" w14:textId="77777777" w:rsidR="004A0916" w:rsidRPr="004A0916" w:rsidRDefault="004A0916" w:rsidP="004A0916">
      <w:pPr>
        <w:snapToGrid w:val="0"/>
        <w:spacing w:line="280" w:lineRule="exact"/>
        <w:ind w:left="240" w:hangingChars="100" w:hanging="240"/>
        <w:rPr>
          <w:rFonts w:ascii="標楷體" w:eastAsia="標楷體" w:hAnsi="標楷體"/>
          <w:color w:val="FF0000"/>
        </w:rPr>
      </w:pPr>
      <w:r w:rsidRPr="004A0916">
        <w:rPr>
          <w:rFonts w:ascii="標楷體" w:eastAsia="標楷體" w:hAnsi="標楷體" w:hint="eastAsia"/>
          <w:color w:val="FF0000"/>
        </w:rPr>
        <w:t>◎待解決問題設定檢核項目，可以如下：</w:t>
      </w:r>
    </w:p>
    <w:p w14:paraId="23B851BD" w14:textId="77777777" w:rsidR="004A0916" w:rsidRPr="004A0916" w:rsidRDefault="004A0916" w:rsidP="004A0916">
      <w:pPr>
        <w:snapToGrid w:val="0"/>
        <w:spacing w:line="280" w:lineRule="exact"/>
        <w:ind w:left="240" w:hangingChars="100" w:hanging="240"/>
        <w:rPr>
          <w:rFonts w:ascii="標楷體" w:eastAsia="標楷體" w:hAnsi="標楷體"/>
          <w:color w:val="FF0000"/>
        </w:rPr>
      </w:pPr>
      <w:r w:rsidRPr="004A0916">
        <w:rPr>
          <w:rFonts w:ascii="標楷體" w:eastAsia="標楷體" w:hAnsi="標楷體" w:hint="eastAsia"/>
          <w:color w:val="FF0000"/>
        </w:rPr>
        <w:t xml:space="preserve">  (1)真實性-與學生生活經驗相關。         </w:t>
      </w:r>
    </w:p>
    <w:p w14:paraId="7124875D" w14:textId="77777777" w:rsidR="004A0916" w:rsidRPr="004A0916" w:rsidRDefault="004A0916" w:rsidP="004A0916">
      <w:pPr>
        <w:snapToGrid w:val="0"/>
        <w:spacing w:line="280" w:lineRule="exact"/>
        <w:ind w:left="240" w:hangingChars="100" w:hanging="240"/>
        <w:rPr>
          <w:rFonts w:ascii="標楷體" w:eastAsia="標楷體" w:hAnsi="標楷體"/>
          <w:color w:val="FF0000"/>
        </w:rPr>
      </w:pPr>
      <w:r w:rsidRPr="004A0916">
        <w:rPr>
          <w:rFonts w:ascii="標楷體" w:eastAsia="標楷體" w:hAnsi="標楷體" w:hint="eastAsia"/>
          <w:color w:val="FF0000"/>
        </w:rPr>
        <w:t xml:space="preserve">  (2)真實性-在真實情境中應用。</w:t>
      </w:r>
    </w:p>
    <w:p w14:paraId="2169FFF9" w14:textId="77777777" w:rsidR="004A0916" w:rsidRPr="004A0916" w:rsidRDefault="004A0916" w:rsidP="004A0916">
      <w:pPr>
        <w:snapToGrid w:val="0"/>
        <w:spacing w:line="280" w:lineRule="exact"/>
        <w:ind w:left="240" w:hangingChars="100" w:hanging="240"/>
        <w:rPr>
          <w:rFonts w:ascii="標楷體" w:eastAsia="標楷體" w:hAnsi="標楷體"/>
          <w:color w:val="FF0000"/>
        </w:rPr>
      </w:pPr>
      <w:r w:rsidRPr="004A0916">
        <w:rPr>
          <w:rFonts w:ascii="標楷體" w:eastAsia="標楷體" w:hAnsi="標楷體" w:hint="eastAsia"/>
          <w:color w:val="FF0000"/>
        </w:rPr>
        <w:t xml:space="preserve">  (3)開放性-非單一標準答案。</w:t>
      </w:r>
    </w:p>
    <w:p w14:paraId="7A8DB504" w14:textId="77777777" w:rsidR="004A0916" w:rsidRPr="004A0916" w:rsidRDefault="004A0916" w:rsidP="004A0916">
      <w:pPr>
        <w:snapToGrid w:val="0"/>
        <w:spacing w:line="280" w:lineRule="exact"/>
        <w:ind w:left="240" w:hangingChars="100" w:hanging="240"/>
        <w:rPr>
          <w:rFonts w:ascii="標楷體" w:eastAsia="標楷體" w:hAnsi="標楷體"/>
          <w:color w:val="FF0000"/>
        </w:rPr>
      </w:pPr>
      <w:r w:rsidRPr="004A0916">
        <w:rPr>
          <w:rFonts w:ascii="標楷體" w:eastAsia="標楷體" w:hAnsi="標楷體" w:hint="eastAsia"/>
          <w:color w:val="FF0000"/>
        </w:rPr>
        <w:t xml:space="preserve">  (4)挑戰性-待解決問題之解決方法非google搜尋即可得之。    </w:t>
      </w:r>
    </w:p>
    <w:p w14:paraId="2966582F" w14:textId="77777777" w:rsidR="004A0916" w:rsidRPr="004A0916" w:rsidRDefault="004A0916" w:rsidP="004A0916">
      <w:pPr>
        <w:snapToGrid w:val="0"/>
        <w:spacing w:line="280" w:lineRule="exact"/>
        <w:ind w:left="240" w:hangingChars="100" w:hanging="240"/>
        <w:rPr>
          <w:rFonts w:ascii="標楷體" w:eastAsia="標楷體" w:hAnsi="標楷體"/>
          <w:color w:val="FF0000"/>
        </w:rPr>
      </w:pPr>
      <w:r w:rsidRPr="004A0916">
        <w:rPr>
          <w:rFonts w:ascii="標楷體" w:eastAsia="標楷體" w:hAnsi="標楷體" w:hint="eastAsia"/>
          <w:color w:val="FF0000"/>
        </w:rPr>
        <w:t xml:space="preserve">  (5)挑戰性-探究過程非單次性活動即可完。</w:t>
      </w:r>
    </w:p>
    <w:p w14:paraId="5651D51F" w14:textId="77777777" w:rsidR="004A0916" w:rsidRPr="004A0916" w:rsidRDefault="004A0916" w:rsidP="004A0916">
      <w:pPr>
        <w:snapToGrid w:val="0"/>
        <w:spacing w:line="280" w:lineRule="exact"/>
        <w:ind w:left="240" w:hangingChars="100" w:hanging="240"/>
        <w:rPr>
          <w:rFonts w:ascii="標楷體" w:eastAsia="標楷體" w:hAnsi="標楷體"/>
          <w:color w:val="FF0000"/>
        </w:rPr>
      </w:pPr>
      <w:r w:rsidRPr="004A0916">
        <w:rPr>
          <w:rFonts w:ascii="標楷體" w:eastAsia="標楷體" w:hAnsi="標楷體" w:hint="eastAsia"/>
          <w:color w:val="FF0000"/>
        </w:rPr>
        <w:t xml:space="preserve">  (6)互動性/影響性-明述表現任務服務(報告)對象/利害關係人。</w:t>
      </w:r>
    </w:p>
    <w:p w14:paraId="1C69DC22" w14:textId="77777777" w:rsidR="004A0916" w:rsidRPr="004A0916" w:rsidRDefault="004A0916" w:rsidP="004A0916">
      <w:pPr>
        <w:snapToGrid w:val="0"/>
        <w:spacing w:line="280" w:lineRule="exact"/>
        <w:ind w:left="240" w:hangingChars="100" w:hanging="240"/>
        <w:rPr>
          <w:rFonts w:ascii="標楷體" w:eastAsia="標楷體" w:hAnsi="標楷體"/>
          <w:color w:val="FF0000"/>
        </w:rPr>
      </w:pPr>
      <w:r w:rsidRPr="004A0916">
        <w:rPr>
          <w:rFonts w:ascii="標楷體" w:eastAsia="標楷體" w:hAnsi="標楷體" w:hint="eastAsia"/>
          <w:color w:val="FF0000"/>
        </w:rPr>
        <w:t>◎任務類型說明如下：</w:t>
      </w:r>
    </w:p>
    <w:p w14:paraId="242EBDF9" w14:textId="77777777" w:rsidR="004A0916" w:rsidRPr="004A0916" w:rsidRDefault="004A0916" w:rsidP="004A0916">
      <w:pPr>
        <w:snapToGrid w:val="0"/>
        <w:spacing w:line="280" w:lineRule="exact"/>
        <w:ind w:left="240" w:hangingChars="100" w:hanging="240"/>
        <w:rPr>
          <w:rFonts w:ascii="標楷體" w:eastAsia="標楷體" w:hAnsi="標楷體"/>
          <w:color w:val="FF0000"/>
        </w:rPr>
      </w:pPr>
      <w:r w:rsidRPr="004A0916">
        <w:rPr>
          <w:rFonts w:ascii="標楷體" w:eastAsia="標楷體" w:hAnsi="標楷體" w:hint="eastAsia"/>
          <w:color w:val="FF0000"/>
        </w:rPr>
        <w:t xml:space="preserve">  (1)資訊類簡報</w:t>
      </w:r>
      <w:r w:rsidR="00F2739C">
        <w:rPr>
          <w:rFonts w:ascii="標楷體" w:eastAsia="標楷體" w:hAnsi="標楷體" w:hint="eastAsia"/>
          <w:color w:val="FF0000"/>
        </w:rPr>
        <w:t>並分享</w:t>
      </w:r>
      <w:r w:rsidRPr="004A0916">
        <w:rPr>
          <w:rFonts w:ascii="標楷體" w:eastAsia="標楷體" w:hAnsi="標楷體" w:hint="eastAsia"/>
          <w:color w:val="FF0000"/>
        </w:rPr>
        <w:t>，如PPT、電子書、Google簡報、KeyNote…等。</w:t>
      </w:r>
    </w:p>
    <w:p w14:paraId="303AC716" w14:textId="77777777" w:rsidR="004A0916" w:rsidRPr="004A0916" w:rsidRDefault="004A0916" w:rsidP="004A0916">
      <w:pPr>
        <w:snapToGrid w:val="0"/>
        <w:spacing w:line="280" w:lineRule="exact"/>
        <w:ind w:left="240" w:hangingChars="100" w:hanging="240"/>
        <w:rPr>
          <w:rFonts w:ascii="標楷體" w:eastAsia="標楷體" w:hAnsi="標楷體"/>
          <w:color w:val="FF0000"/>
        </w:rPr>
      </w:pPr>
      <w:r w:rsidRPr="004A0916">
        <w:rPr>
          <w:rFonts w:ascii="標楷體" w:eastAsia="標楷體" w:hAnsi="標楷體" w:hint="eastAsia"/>
          <w:color w:val="FF0000"/>
        </w:rPr>
        <w:t xml:space="preserve">  (2)書面類簡報</w:t>
      </w:r>
      <w:r w:rsidR="00F2739C">
        <w:rPr>
          <w:rFonts w:ascii="標楷體" w:eastAsia="標楷體" w:hAnsi="標楷體" w:hint="eastAsia"/>
          <w:color w:val="FF0000"/>
        </w:rPr>
        <w:t>並分享</w:t>
      </w:r>
      <w:r w:rsidRPr="004A0916">
        <w:rPr>
          <w:rFonts w:ascii="標楷體" w:eastAsia="標楷體" w:hAnsi="標楷體" w:hint="eastAsia"/>
          <w:color w:val="FF0000"/>
        </w:rPr>
        <w:t>，如海報、小書、企劃書…等。</w:t>
      </w:r>
    </w:p>
    <w:p w14:paraId="59F4515C" w14:textId="77777777" w:rsidR="004A0916" w:rsidRPr="004A0916" w:rsidRDefault="004A0916" w:rsidP="004A0916">
      <w:pPr>
        <w:snapToGrid w:val="0"/>
        <w:spacing w:line="280" w:lineRule="exact"/>
        <w:ind w:left="240" w:hangingChars="100" w:hanging="240"/>
        <w:rPr>
          <w:rFonts w:ascii="標楷體" w:eastAsia="標楷體" w:hAnsi="標楷體"/>
          <w:color w:val="FF0000"/>
        </w:rPr>
      </w:pPr>
      <w:r w:rsidRPr="004A0916">
        <w:rPr>
          <w:rFonts w:ascii="標楷體" w:eastAsia="標楷體" w:hAnsi="標楷體" w:hint="eastAsia"/>
          <w:color w:val="FF0000"/>
        </w:rPr>
        <w:t xml:space="preserve">  (3)展演類，如音樂會、說明會、策展…等。</w:t>
      </w:r>
    </w:p>
    <w:p w14:paraId="0CE2235F" w14:textId="77777777" w:rsidR="004A0916" w:rsidRPr="004A0916" w:rsidRDefault="004A0916" w:rsidP="004A0916">
      <w:pPr>
        <w:snapToGrid w:val="0"/>
        <w:spacing w:line="280" w:lineRule="exact"/>
        <w:ind w:left="240" w:hangingChars="100" w:hanging="240"/>
        <w:rPr>
          <w:rFonts w:ascii="標楷體" w:eastAsia="標楷體" w:hAnsi="標楷體"/>
          <w:color w:val="FF0000"/>
        </w:rPr>
      </w:pPr>
      <w:r w:rsidRPr="004A0916">
        <w:rPr>
          <w:rFonts w:ascii="標楷體" w:eastAsia="標楷體" w:hAnsi="標楷體" w:hint="eastAsia"/>
          <w:color w:val="FF0000"/>
        </w:rPr>
        <w:t xml:space="preserve">  (4)作品類，如模型、地圖、程式設計、影片…等。</w:t>
      </w:r>
    </w:p>
    <w:p w14:paraId="5A73AB08" w14:textId="77777777" w:rsidR="004A0916" w:rsidRPr="004A0916" w:rsidRDefault="004A0916" w:rsidP="004A0916">
      <w:pPr>
        <w:snapToGrid w:val="0"/>
        <w:spacing w:line="280" w:lineRule="exact"/>
        <w:ind w:left="240" w:hangingChars="100" w:hanging="240"/>
        <w:rPr>
          <w:rFonts w:ascii="標楷體" w:eastAsia="標楷體" w:hAnsi="標楷體"/>
          <w:color w:val="FF0000"/>
        </w:rPr>
      </w:pPr>
      <w:r w:rsidRPr="004A0916">
        <w:rPr>
          <w:rFonts w:ascii="標楷體" w:eastAsia="標楷體" w:hAnsi="標楷體" w:hint="eastAsia"/>
          <w:color w:val="FF0000"/>
        </w:rPr>
        <w:t xml:space="preserve">  (5)服務類，如社區改造、樂齡服務…等。</w:t>
      </w:r>
    </w:p>
    <w:p w14:paraId="2275429A" w14:textId="77777777" w:rsidR="004A0916" w:rsidRPr="004A0916" w:rsidRDefault="004A0916" w:rsidP="004A0916">
      <w:pPr>
        <w:snapToGrid w:val="0"/>
        <w:spacing w:line="280" w:lineRule="exact"/>
        <w:ind w:left="240" w:hangingChars="100" w:hanging="240"/>
        <w:rPr>
          <w:rFonts w:ascii="標楷體" w:eastAsia="標楷體" w:hAnsi="標楷體"/>
          <w:color w:val="FF0000"/>
        </w:rPr>
      </w:pPr>
      <w:r w:rsidRPr="004A0916">
        <w:rPr>
          <w:rFonts w:ascii="標楷體" w:eastAsia="標楷體" w:hAnsi="標楷體" w:hint="eastAsia"/>
          <w:color w:val="FF0000"/>
        </w:rPr>
        <w:t xml:space="preserve">  (6)其他，請自行具體說明。</w:t>
      </w:r>
    </w:p>
    <w:p w14:paraId="0788C89E" w14:textId="1E56807E" w:rsidR="0051242B" w:rsidRPr="0051242B" w:rsidRDefault="00C65E3E" w:rsidP="00C65E3E">
      <w:pPr>
        <w:snapToGrid w:val="0"/>
        <w:spacing w:line="280" w:lineRule="exact"/>
        <w:ind w:left="240" w:hangingChars="100" w:hanging="240"/>
        <w:rPr>
          <w:rFonts w:ascii="標楷體" w:eastAsia="標楷體" w:hAnsi="標楷體"/>
          <w:color w:val="FF0000"/>
        </w:rPr>
      </w:pPr>
      <w:r w:rsidRPr="00C65E3E">
        <w:rPr>
          <w:rFonts w:ascii="標楷體" w:eastAsia="標楷體" w:hAnsi="標楷體" w:hint="eastAsia"/>
          <w:color w:val="FF0000"/>
        </w:rPr>
        <w:t>◎總結性表現任務為呈現課程評鑑的「課程效果」，故各校應自行建置學生校訂課程PBL成果資料庫，以利展現學生依據PBL課程計畫實施後之學習成效，請於「課程計畫備查網」放置學校資料庫網站連結。</w:t>
      </w:r>
      <w:bookmarkStart w:id="0" w:name="_GoBack"/>
      <w:bookmarkEnd w:id="0"/>
    </w:p>
    <w:sectPr w:rsidR="0051242B" w:rsidRPr="0051242B" w:rsidSect="00B60803">
      <w:headerReference w:type="default" r:id="rId8"/>
      <w:pgSz w:w="16838" w:h="11906" w:orient="landscape"/>
      <w:pgMar w:top="851" w:right="567" w:bottom="851" w:left="56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E1883" w14:textId="77777777" w:rsidR="0038671C" w:rsidRDefault="0038671C" w:rsidP="008A1862">
      <w:r>
        <w:separator/>
      </w:r>
    </w:p>
  </w:endnote>
  <w:endnote w:type="continuationSeparator" w:id="0">
    <w:p w14:paraId="672824BA" w14:textId="77777777" w:rsidR="0038671C" w:rsidRDefault="0038671C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B1A64E" w14:textId="77777777" w:rsidR="0038671C" w:rsidRDefault="0038671C" w:rsidP="008A1862">
      <w:r>
        <w:separator/>
      </w:r>
    </w:p>
  </w:footnote>
  <w:footnote w:type="continuationSeparator" w:id="0">
    <w:p w14:paraId="1BB8F786" w14:textId="77777777" w:rsidR="0038671C" w:rsidRDefault="0038671C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D940C" w14:textId="77777777" w:rsidR="008A3824" w:rsidRDefault="005245C3">
    <w:pPr>
      <w:pStyle w:val="a4"/>
    </w:pPr>
    <w:r>
      <w:rPr>
        <w:rFonts w:hint="eastAsia"/>
      </w:rPr>
      <w:t>附錄</w:t>
    </w:r>
    <w:r>
      <w:rPr>
        <w:rFonts w:hint="eastAsia"/>
      </w:rPr>
      <w:t>2-</w:t>
    </w:r>
    <w:r w:rsidR="008A3824">
      <w:rPr>
        <w:rFonts w:hint="eastAsia"/>
      </w:rPr>
      <w:t>C</w:t>
    </w:r>
    <w:r w:rsidR="008C12E1">
      <w:rPr>
        <w:rFonts w:hint="eastAsia"/>
      </w:rPr>
      <w:t>6</w:t>
    </w:r>
    <w:r w:rsidR="006000D3">
      <w:t>-</w:t>
    </w:r>
    <w:r w:rsidR="00E93C96">
      <w:t>1</w:t>
    </w:r>
    <w:r w:rsidR="008A3824">
      <w:rPr>
        <w:rFonts w:asciiTheme="minorEastAsia" w:hAnsiTheme="minorEastAsia" w:hint="eastAsia"/>
      </w:rPr>
      <w:t>彈性學習</w:t>
    </w:r>
    <w:r w:rsidR="008A3824" w:rsidRPr="00742BD3">
      <w:rPr>
        <w:rFonts w:asciiTheme="minorEastAsia" w:hAnsiTheme="minorEastAsia" w:hint="eastAsia"/>
      </w:rPr>
      <w:t>課程計畫</w:t>
    </w:r>
    <w:r w:rsidR="00CC2AD6">
      <w:rPr>
        <w:rFonts w:asciiTheme="minorEastAsia" w:hAnsiTheme="minorEastAsia" w:hint="eastAsia"/>
      </w:rPr>
      <w:t>(</w:t>
    </w:r>
    <w:r w:rsidR="002E4811">
      <w:rPr>
        <w:rFonts w:asciiTheme="minorEastAsia" w:hAnsiTheme="minorEastAsia" w:hint="eastAsia"/>
      </w:rPr>
      <w:t>第一類</w:t>
    </w:r>
    <w:r w:rsidR="00726372">
      <w:rPr>
        <w:rFonts w:asciiTheme="minorEastAsia" w:hAnsiTheme="minorEastAsia" w:hint="eastAsia"/>
      </w:rPr>
      <w:t>PBL</w:t>
    </w:r>
    <w:r w:rsidR="00CC2AD6">
      <w:rPr>
        <w:rFonts w:asciiTheme="minorEastAsia" w:hAnsiTheme="minorEastAsia" w:hint="eastAsia"/>
      </w:rPr>
      <w:t>)</w:t>
    </w:r>
    <w:r w:rsidR="002E4811">
      <w:rPr>
        <w:rFonts w:asciiTheme="minorEastAsia" w:hAnsiTheme="minorEastAsia" w:hint="eastAsia"/>
      </w:rPr>
      <w:t>參考說明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24F82"/>
    <w:multiLevelType w:val="hybridMultilevel"/>
    <w:tmpl w:val="F812904E"/>
    <w:lvl w:ilvl="0" w:tplc="3918D42C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22"/>
    <w:rsid w:val="00003DE7"/>
    <w:rsid w:val="00003F53"/>
    <w:rsid w:val="000072ED"/>
    <w:rsid w:val="000143FB"/>
    <w:rsid w:val="00033805"/>
    <w:rsid w:val="00085A90"/>
    <w:rsid w:val="00095C00"/>
    <w:rsid w:val="000A014F"/>
    <w:rsid w:val="000A02B6"/>
    <w:rsid w:val="000A14AC"/>
    <w:rsid w:val="000A52C2"/>
    <w:rsid w:val="000B1667"/>
    <w:rsid w:val="000D6512"/>
    <w:rsid w:val="000F2B1D"/>
    <w:rsid w:val="000F3C11"/>
    <w:rsid w:val="000F5041"/>
    <w:rsid w:val="00111C40"/>
    <w:rsid w:val="0011588D"/>
    <w:rsid w:val="00121CE2"/>
    <w:rsid w:val="00125706"/>
    <w:rsid w:val="001271A1"/>
    <w:rsid w:val="001625B1"/>
    <w:rsid w:val="00170EE6"/>
    <w:rsid w:val="0017595A"/>
    <w:rsid w:val="00177D74"/>
    <w:rsid w:val="001843BE"/>
    <w:rsid w:val="0019429E"/>
    <w:rsid w:val="001A1A75"/>
    <w:rsid w:val="001C162A"/>
    <w:rsid w:val="001C4796"/>
    <w:rsid w:val="001D6EFB"/>
    <w:rsid w:val="001E1615"/>
    <w:rsid w:val="001F20AE"/>
    <w:rsid w:val="00221F22"/>
    <w:rsid w:val="00222B5E"/>
    <w:rsid w:val="00223D76"/>
    <w:rsid w:val="002276EE"/>
    <w:rsid w:val="00227E84"/>
    <w:rsid w:val="00243E86"/>
    <w:rsid w:val="00251EE1"/>
    <w:rsid w:val="00262C45"/>
    <w:rsid w:val="00266EDE"/>
    <w:rsid w:val="00287792"/>
    <w:rsid w:val="002A08AB"/>
    <w:rsid w:val="002B6ED1"/>
    <w:rsid w:val="002C1ACE"/>
    <w:rsid w:val="002E4811"/>
    <w:rsid w:val="002F1352"/>
    <w:rsid w:val="00300206"/>
    <w:rsid w:val="00304C00"/>
    <w:rsid w:val="003067F2"/>
    <w:rsid w:val="00307C93"/>
    <w:rsid w:val="00345817"/>
    <w:rsid w:val="00361DB0"/>
    <w:rsid w:val="00371C34"/>
    <w:rsid w:val="00375B61"/>
    <w:rsid w:val="00383370"/>
    <w:rsid w:val="0038671C"/>
    <w:rsid w:val="003A378F"/>
    <w:rsid w:val="003B0455"/>
    <w:rsid w:val="003C2D3F"/>
    <w:rsid w:val="003C6183"/>
    <w:rsid w:val="003D7032"/>
    <w:rsid w:val="003E46E5"/>
    <w:rsid w:val="00404102"/>
    <w:rsid w:val="0044085E"/>
    <w:rsid w:val="00447509"/>
    <w:rsid w:val="00451B59"/>
    <w:rsid w:val="00455AE1"/>
    <w:rsid w:val="00462FD1"/>
    <w:rsid w:val="004650AF"/>
    <w:rsid w:val="0047085B"/>
    <w:rsid w:val="004710BC"/>
    <w:rsid w:val="00495722"/>
    <w:rsid w:val="004A0916"/>
    <w:rsid w:val="004B6FF7"/>
    <w:rsid w:val="004E4692"/>
    <w:rsid w:val="00504B2A"/>
    <w:rsid w:val="00506868"/>
    <w:rsid w:val="00511367"/>
    <w:rsid w:val="0051242B"/>
    <w:rsid w:val="005171C9"/>
    <w:rsid w:val="005245C3"/>
    <w:rsid w:val="005271AD"/>
    <w:rsid w:val="00544324"/>
    <w:rsid w:val="005542AF"/>
    <w:rsid w:val="005727C0"/>
    <w:rsid w:val="00573AA4"/>
    <w:rsid w:val="005837BF"/>
    <w:rsid w:val="00585D53"/>
    <w:rsid w:val="00586F56"/>
    <w:rsid w:val="005A048B"/>
    <w:rsid w:val="005A3EFF"/>
    <w:rsid w:val="005B629B"/>
    <w:rsid w:val="005D2D0D"/>
    <w:rsid w:val="005E03E5"/>
    <w:rsid w:val="005E3C65"/>
    <w:rsid w:val="005F0903"/>
    <w:rsid w:val="005F0D2B"/>
    <w:rsid w:val="005F39B7"/>
    <w:rsid w:val="006000D3"/>
    <w:rsid w:val="00607FAF"/>
    <w:rsid w:val="00626890"/>
    <w:rsid w:val="00627DB4"/>
    <w:rsid w:val="00630C2A"/>
    <w:rsid w:val="006428B7"/>
    <w:rsid w:val="00644B3B"/>
    <w:rsid w:val="00647590"/>
    <w:rsid w:val="00650BBB"/>
    <w:rsid w:val="006636B1"/>
    <w:rsid w:val="00671F7A"/>
    <w:rsid w:val="00675755"/>
    <w:rsid w:val="00685033"/>
    <w:rsid w:val="0069359A"/>
    <w:rsid w:val="00693E26"/>
    <w:rsid w:val="006A3377"/>
    <w:rsid w:val="00712ABD"/>
    <w:rsid w:val="00716870"/>
    <w:rsid w:val="00716FF2"/>
    <w:rsid w:val="00726372"/>
    <w:rsid w:val="00742BD3"/>
    <w:rsid w:val="0074651D"/>
    <w:rsid w:val="007722FD"/>
    <w:rsid w:val="00777495"/>
    <w:rsid w:val="00790B61"/>
    <w:rsid w:val="00791BA0"/>
    <w:rsid w:val="007C1913"/>
    <w:rsid w:val="007C5A0B"/>
    <w:rsid w:val="007F4652"/>
    <w:rsid w:val="008052A6"/>
    <w:rsid w:val="0083194C"/>
    <w:rsid w:val="00840625"/>
    <w:rsid w:val="0086398B"/>
    <w:rsid w:val="00870124"/>
    <w:rsid w:val="008813E0"/>
    <w:rsid w:val="00891813"/>
    <w:rsid w:val="008A1862"/>
    <w:rsid w:val="008A3824"/>
    <w:rsid w:val="008B368F"/>
    <w:rsid w:val="008C12E1"/>
    <w:rsid w:val="008C5900"/>
    <w:rsid w:val="008E097B"/>
    <w:rsid w:val="008F0E44"/>
    <w:rsid w:val="0090138B"/>
    <w:rsid w:val="0090277D"/>
    <w:rsid w:val="0090433B"/>
    <w:rsid w:val="009073C5"/>
    <w:rsid w:val="009100A8"/>
    <w:rsid w:val="0091303F"/>
    <w:rsid w:val="009219D6"/>
    <w:rsid w:val="00927555"/>
    <w:rsid w:val="0093007F"/>
    <w:rsid w:val="00944AF3"/>
    <w:rsid w:val="009464AA"/>
    <w:rsid w:val="00946724"/>
    <w:rsid w:val="009565AE"/>
    <w:rsid w:val="00961F6E"/>
    <w:rsid w:val="00981FC6"/>
    <w:rsid w:val="0098690E"/>
    <w:rsid w:val="009A1BC5"/>
    <w:rsid w:val="009A24E8"/>
    <w:rsid w:val="009A685E"/>
    <w:rsid w:val="009B22A5"/>
    <w:rsid w:val="009C2271"/>
    <w:rsid w:val="009D051F"/>
    <w:rsid w:val="009D0F78"/>
    <w:rsid w:val="009D7977"/>
    <w:rsid w:val="00A01E0D"/>
    <w:rsid w:val="00A25A76"/>
    <w:rsid w:val="00A2724F"/>
    <w:rsid w:val="00A43419"/>
    <w:rsid w:val="00A43A13"/>
    <w:rsid w:val="00A43C4F"/>
    <w:rsid w:val="00A462DA"/>
    <w:rsid w:val="00A62DC9"/>
    <w:rsid w:val="00A63656"/>
    <w:rsid w:val="00A87F0B"/>
    <w:rsid w:val="00AA253B"/>
    <w:rsid w:val="00AA35A2"/>
    <w:rsid w:val="00AA7FEE"/>
    <w:rsid w:val="00AB0C3F"/>
    <w:rsid w:val="00AB3B0C"/>
    <w:rsid w:val="00AC5BB9"/>
    <w:rsid w:val="00AE5016"/>
    <w:rsid w:val="00AE5E76"/>
    <w:rsid w:val="00B2125B"/>
    <w:rsid w:val="00B255E0"/>
    <w:rsid w:val="00B34FCB"/>
    <w:rsid w:val="00B376F1"/>
    <w:rsid w:val="00B4319A"/>
    <w:rsid w:val="00B4554A"/>
    <w:rsid w:val="00B52062"/>
    <w:rsid w:val="00B52255"/>
    <w:rsid w:val="00B523A0"/>
    <w:rsid w:val="00B56E35"/>
    <w:rsid w:val="00B60803"/>
    <w:rsid w:val="00B64CFA"/>
    <w:rsid w:val="00B75A6E"/>
    <w:rsid w:val="00B80978"/>
    <w:rsid w:val="00B942E4"/>
    <w:rsid w:val="00BA0EF7"/>
    <w:rsid w:val="00BA7A23"/>
    <w:rsid w:val="00BB508B"/>
    <w:rsid w:val="00BD5879"/>
    <w:rsid w:val="00C2182A"/>
    <w:rsid w:val="00C417A2"/>
    <w:rsid w:val="00C45F65"/>
    <w:rsid w:val="00C60351"/>
    <w:rsid w:val="00C65E3E"/>
    <w:rsid w:val="00C666BE"/>
    <w:rsid w:val="00C7032F"/>
    <w:rsid w:val="00C74216"/>
    <w:rsid w:val="00C9590D"/>
    <w:rsid w:val="00CA72F9"/>
    <w:rsid w:val="00CC2AD6"/>
    <w:rsid w:val="00CD66C3"/>
    <w:rsid w:val="00CE2D4F"/>
    <w:rsid w:val="00CE43B4"/>
    <w:rsid w:val="00CF34CB"/>
    <w:rsid w:val="00D14BEE"/>
    <w:rsid w:val="00D358EB"/>
    <w:rsid w:val="00D61F21"/>
    <w:rsid w:val="00D7310D"/>
    <w:rsid w:val="00D8525A"/>
    <w:rsid w:val="00D96263"/>
    <w:rsid w:val="00DA40C9"/>
    <w:rsid w:val="00DB32C6"/>
    <w:rsid w:val="00DB41B4"/>
    <w:rsid w:val="00DB4B3D"/>
    <w:rsid w:val="00DB6F32"/>
    <w:rsid w:val="00DC1307"/>
    <w:rsid w:val="00DC7047"/>
    <w:rsid w:val="00DF2D00"/>
    <w:rsid w:val="00E17165"/>
    <w:rsid w:val="00E17CF4"/>
    <w:rsid w:val="00E26738"/>
    <w:rsid w:val="00E30C67"/>
    <w:rsid w:val="00E47955"/>
    <w:rsid w:val="00E51793"/>
    <w:rsid w:val="00E62C0B"/>
    <w:rsid w:val="00E766EC"/>
    <w:rsid w:val="00E84D01"/>
    <w:rsid w:val="00E936FE"/>
    <w:rsid w:val="00E93C96"/>
    <w:rsid w:val="00EA76D8"/>
    <w:rsid w:val="00EF01C3"/>
    <w:rsid w:val="00EF1202"/>
    <w:rsid w:val="00EF138C"/>
    <w:rsid w:val="00EF5CC5"/>
    <w:rsid w:val="00F0427A"/>
    <w:rsid w:val="00F07C69"/>
    <w:rsid w:val="00F2739C"/>
    <w:rsid w:val="00F309D1"/>
    <w:rsid w:val="00F441B1"/>
    <w:rsid w:val="00F71B0A"/>
    <w:rsid w:val="00F7362B"/>
    <w:rsid w:val="00F77B06"/>
    <w:rsid w:val="00F85AA4"/>
    <w:rsid w:val="00F868D3"/>
    <w:rsid w:val="00F94B3B"/>
    <w:rsid w:val="00F9760C"/>
    <w:rsid w:val="00FA50C4"/>
    <w:rsid w:val="00FC2F19"/>
    <w:rsid w:val="00FC5A80"/>
    <w:rsid w:val="00FC5BF2"/>
    <w:rsid w:val="00FD0FE8"/>
    <w:rsid w:val="00FE13B2"/>
    <w:rsid w:val="00FE44C1"/>
    <w:rsid w:val="00FE7045"/>
    <w:rsid w:val="00FE733E"/>
    <w:rsid w:val="00FF2AC3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868F43"/>
  <w15:docId w15:val="{DD87EA99-8899-490A-872E-C852D265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3007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66641-B1D4-4AAF-B067-97DD99589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313</Words>
  <Characters>1789</Characters>
  <Application>Microsoft Office Word</Application>
  <DocSecurity>0</DocSecurity>
  <Lines>14</Lines>
  <Paragraphs>4</Paragraphs>
  <ScaleCrop>false</ScaleCrop>
  <Company>HOME</Company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千又 沈</cp:lastModifiedBy>
  <cp:revision>5</cp:revision>
  <cp:lastPrinted>2019-01-09T03:03:00Z</cp:lastPrinted>
  <dcterms:created xsi:type="dcterms:W3CDTF">2021-03-15T08:17:00Z</dcterms:created>
  <dcterms:modified xsi:type="dcterms:W3CDTF">2021-03-23T02:15:00Z</dcterms:modified>
</cp:coreProperties>
</file>